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C7D" w:rsidRPr="008E1027" w:rsidRDefault="007C5C7D" w:rsidP="008E1027">
      <w:pPr>
        <w:spacing w:line="288" w:lineRule="auto"/>
        <w:rPr>
          <w:rFonts w:hint="eastAsia"/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jc w:val="center"/>
        <w:rPr>
          <w:sz w:val="52"/>
          <w:szCs w:val="52"/>
        </w:rPr>
      </w:pPr>
      <w:r w:rsidRPr="008E1027">
        <w:rPr>
          <w:rFonts w:hint="eastAsia"/>
          <w:sz w:val="52"/>
          <w:szCs w:val="52"/>
        </w:rPr>
        <w:t>2012년도 건설업 연말 결산</w:t>
      </w:r>
      <w:r w:rsidR="009D1166">
        <w:rPr>
          <w:rFonts w:hint="eastAsia"/>
          <w:sz w:val="52"/>
          <w:szCs w:val="52"/>
        </w:rPr>
        <w:t xml:space="preserve"> 및</w:t>
      </w:r>
      <w:r w:rsidRPr="008E1027">
        <w:rPr>
          <w:rFonts w:hint="eastAsia"/>
          <w:sz w:val="52"/>
          <w:szCs w:val="52"/>
        </w:rPr>
        <w:t xml:space="preserve"> </w:t>
      </w:r>
    </w:p>
    <w:p w:rsidR="008E1027" w:rsidRPr="008E1027" w:rsidRDefault="008E1027" w:rsidP="008E1027">
      <w:pPr>
        <w:spacing w:line="288" w:lineRule="auto"/>
        <w:jc w:val="center"/>
        <w:rPr>
          <w:sz w:val="52"/>
          <w:szCs w:val="52"/>
        </w:rPr>
      </w:pPr>
      <w:r w:rsidRPr="008E1027">
        <w:rPr>
          <w:rFonts w:hint="eastAsia"/>
          <w:sz w:val="52"/>
          <w:szCs w:val="52"/>
        </w:rPr>
        <w:t>자본금 기준 교육</w:t>
      </w: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Pr="008E1027" w:rsidRDefault="008E1027" w:rsidP="008E1027">
      <w:pPr>
        <w:spacing w:line="288" w:lineRule="auto"/>
        <w:jc w:val="center"/>
        <w:rPr>
          <w:sz w:val="48"/>
          <w:szCs w:val="48"/>
        </w:rPr>
      </w:pPr>
      <w:r>
        <w:rPr>
          <w:rFonts w:hint="eastAsia"/>
          <w:sz w:val="48"/>
          <w:szCs w:val="48"/>
        </w:rPr>
        <w:t>2012.  11.  9.</w:t>
      </w: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8E1027" w:rsidRDefault="008E1027" w:rsidP="008E1027">
      <w:pPr>
        <w:spacing w:line="288" w:lineRule="auto"/>
        <w:rPr>
          <w:sz w:val="24"/>
          <w:szCs w:val="24"/>
        </w:rPr>
      </w:pPr>
    </w:p>
    <w:p w:rsidR="009D1166" w:rsidRDefault="009D1166" w:rsidP="009D1166">
      <w:pPr>
        <w:pStyle w:val="a9"/>
        <w:spacing w:before="0" w:beforeAutospacing="0" w:after="0" w:afterAutospacing="0" w:line="384" w:lineRule="auto"/>
        <w:jc w:val="center"/>
        <w:rPr>
          <w:rFonts w:eastAsia="한컴바탕" w:cs="한컴바탕"/>
          <w:color w:val="000000"/>
          <w:sz w:val="20"/>
          <w:szCs w:val="20"/>
        </w:rPr>
      </w:pPr>
      <w:bookmarkStart w:id="0" w:name="[문서의_처음]"/>
      <w:bookmarkStart w:id="1" w:name="#42910156"/>
      <w:bookmarkEnd w:id="0"/>
      <w:bookmarkEnd w:id="1"/>
      <w:r>
        <w:rPr>
          <w:rFonts w:eastAsia="한컴바탕" w:cs="한컴바탕"/>
          <w:noProof/>
          <w:color w:val="000000"/>
          <w:sz w:val="20"/>
          <w:szCs w:val="20"/>
        </w:rPr>
        <w:drawing>
          <wp:inline distT="0" distB="0" distL="0" distR="0">
            <wp:extent cx="3190875" cy="750570"/>
            <wp:effectExtent l="19050" t="0" r="9525" b="0"/>
            <wp:docPr id="1" name="그림 1" descr="c:\Temp\UNI000015cc4ca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Temp\UNI000015cc4ca2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750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1166" w:rsidRDefault="009D1166" w:rsidP="009D1166">
      <w:pPr>
        <w:pStyle w:val="a9"/>
        <w:spacing w:before="0" w:beforeAutospacing="0" w:after="0" w:afterAutospacing="0" w:line="384" w:lineRule="auto"/>
        <w:jc w:val="both"/>
        <w:rPr>
          <w:rFonts w:eastAsia="한컴바탕" w:cs="한컴바탕"/>
          <w:color w:val="000000"/>
          <w:sz w:val="20"/>
          <w:szCs w:val="20"/>
        </w:rPr>
      </w:pPr>
    </w:p>
    <w:p w:rsidR="008E1027" w:rsidRDefault="008E1027">
      <w:pPr>
        <w:widowControl/>
        <w:wordWrap/>
        <w:autoSpaceDE/>
        <w:autoSpaceDN/>
        <w:jc w:val="left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8E1027" w:rsidRPr="0095039C" w:rsidRDefault="008E1027" w:rsidP="008E1027">
      <w:pPr>
        <w:spacing w:line="288" w:lineRule="auto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>목차</w:t>
      </w:r>
    </w:p>
    <w:tbl>
      <w:tblPr>
        <w:tblW w:w="9079" w:type="dxa"/>
        <w:tblInd w:w="92" w:type="dxa"/>
        <w:tblCellMar>
          <w:left w:w="99" w:type="dxa"/>
          <w:right w:w="99" w:type="dxa"/>
        </w:tblCellMar>
        <w:tblLook w:val="04A0"/>
      </w:tblPr>
      <w:tblGrid>
        <w:gridCol w:w="858"/>
        <w:gridCol w:w="7654"/>
        <w:gridCol w:w="567"/>
      </w:tblGrid>
      <w:tr w:rsidR="003919FE" w:rsidRPr="003919FE" w:rsidTr="003919FE">
        <w:trPr>
          <w:trHeight w:val="312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번호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내        용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쪽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Two-Line Concept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gramStart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결론 :</w:t>
            </w:r>
            <w:proofErr w:type="gramEnd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결산준비단계에서 계정명세서의 대부분이 작성되어야 한다.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2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재무상태표는</w:t>
            </w:r>
            <w:proofErr w:type="spellEnd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결산준비단계에서 거의 정확하게 산정된다.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3</w:t>
            </w:r>
          </w:p>
        </w:tc>
      </w:tr>
      <w:tr w:rsidR="003919FE" w:rsidRPr="003919FE" w:rsidTr="003919FE">
        <w:trPr>
          <w:trHeight w:val="624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재무상태표는</w:t>
            </w:r>
            <w:proofErr w:type="spellEnd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결산일 1 ~ 2개월 전에도 상당히 정확하게 추정될 수 있다</w:t>
            </w:r>
            <w:proofErr w:type="gramStart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.(</w:t>
            </w:r>
            <w:proofErr w:type="spellStart"/>
            <w:proofErr w:type="gramEnd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예측불가능한</w:t>
            </w:r>
            <w:proofErr w:type="spellEnd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중대 변동만 없다면)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919FE" w:rsidRDefault="003919FE" w:rsidP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3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건설업결산의 특징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4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건설업실질자본산정의 기본구조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7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286BEC" w:rsidP="00286BE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건설업으로 분류하는 </w:t>
            </w:r>
            <w:r w:rsidR="003919FE"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8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과목별 판단기준과 근거자료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현금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(2)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(3)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무기명식 금융상품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8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(4)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매출채권, 미수금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8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(5)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대여금, 가지급금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9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(6)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선급금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9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(7)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선납세금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9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(8)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선급비용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A116C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10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(9)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재고자산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0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(10)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유가증권, 투자유가증권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(11)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유형자산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2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(12)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무형자산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3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(13)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예치보증금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3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(14)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임차보증금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4</w:t>
            </w:r>
          </w:p>
        </w:tc>
      </w:tr>
      <w:tr w:rsidR="003919FE" w:rsidRPr="003919FE" w:rsidTr="00A116C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(15)</w:t>
            </w:r>
          </w:p>
        </w:tc>
        <w:tc>
          <w:tcPr>
            <w:tcW w:w="765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골프회원권, </w:t>
            </w:r>
            <w:proofErr w:type="spellStart"/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리조트회원권</w:t>
            </w:r>
            <w:proofErr w:type="spellEnd"/>
          </w:p>
        </w:tc>
        <w:tc>
          <w:tcPr>
            <w:tcW w:w="56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(16)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실질자산채권 회수를 위한 대물변제로 취득한 자산(재고자산, 유형자산 등)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(17)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퇴직급여충당금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(18)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우발채무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(19)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부외부채 적발규정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5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3919F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(20)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A35544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겸업비율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3919F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A35544" w:rsidP="00A3554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9</w:t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A35544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진단불능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>
            <w:pPr>
              <w:jc w:val="center"/>
              <w:rPr>
                <w:rFonts w:ascii="맑은 고딕" w:eastAsia="맑은 고딕" w:hAnsi="맑은 고딕" w:cs="굴림"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szCs w:val="20"/>
              </w:rPr>
              <w:t>1</w:t>
            </w:r>
            <w:r w:rsidR="00A116CE">
              <w:rPr>
                <w:rFonts w:ascii="맑은 고딕" w:eastAsia="맑은 고딕" w:hAnsi="맑은 고딕" w:hint="eastAsia"/>
                <w:color w:val="000000"/>
                <w:szCs w:val="20"/>
              </w:rPr>
              <w:t>6</w:t>
            </w:r>
          </w:p>
        </w:tc>
      </w:tr>
      <w:tr w:rsidR="003919FE" w:rsidRPr="003919FE" w:rsidTr="00A116CE">
        <w:trPr>
          <w:trHeight w:val="312"/>
        </w:trPr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A35544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Pr="003919FE" w:rsidRDefault="003919FE" w:rsidP="003919FE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9FE" w:rsidRDefault="003919FE" w:rsidP="00A35544">
            <w:pPr>
              <w:rPr>
                <w:rFonts w:ascii="맑은 고딕" w:eastAsia="맑은 고딕" w:hAnsi="맑은 고딕" w:cs="굴림"/>
                <w:color w:val="000000"/>
                <w:szCs w:val="20"/>
              </w:rPr>
            </w:pPr>
          </w:p>
        </w:tc>
      </w:tr>
    </w:tbl>
    <w:p w:rsidR="003919FE" w:rsidRPr="0095039C" w:rsidRDefault="003919FE" w:rsidP="008E1027">
      <w:pPr>
        <w:spacing w:line="288" w:lineRule="auto"/>
        <w:rPr>
          <w:sz w:val="26"/>
          <w:szCs w:val="26"/>
        </w:rPr>
      </w:pPr>
    </w:p>
    <w:p w:rsidR="00ED47E5" w:rsidRDefault="00ED47E5" w:rsidP="00ED47E5">
      <w:pPr>
        <w:widowControl/>
        <w:wordWrap/>
        <w:autoSpaceDE/>
        <w:autoSpaceDN/>
        <w:jc w:val="left"/>
        <w:rPr>
          <w:b/>
          <w:sz w:val="26"/>
          <w:szCs w:val="26"/>
        </w:rPr>
        <w:sectPr w:rsidR="00ED47E5" w:rsidSect="00ED47E5">
          <w:footerReference w:type="default" r:id="rId9"/>
          <w:pgSz w:w="11906" w:h="16838" w:code="9"/>
          <w:pgMar w:top="1701" w:right="1440" w:bottom="1440" w:left="1440" w:header="851" w:footer="992" w:gutter="0"/>
          <w:pgNumType w:fmt="numberInDash" w:start="1"/>
          <w:cols w:space="425"/>
          <w:docGrid w:linePitch="360"/>
        </w:sectPr>
      </w:pPr>
    </w:p>
    <w:p w:rsidR="008E1027" w:rsidRPr="0095039C" w:rsidRDefault="008E1027" w:rsidP="00ED47E5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 w:rsidRPr="0095039C">
        <w:rPr>
          <w:rFonts w:hint="eastAsia"/>
          <w:b/>
          <w:sz w:val="26"/>
          <w:szCs w:val="26"/>
        </w:rPr>
        <w:lastRenderedPageBreak/>
        <w:t>Two-Line Concept</w:t>
      </w:r>
    </w:p>
    <w:p w:rsidR="008E1027" w:rsidRPr="0095039C" w:rsidRDefault="008E1027" w:rsidP="008E1027">
      <w:pPr>
        <w:pStyle w:val="a5"/>
        <w:numPr>
          <w:ilvl w:val="0"/>
          <w:numId w:val="1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two-line이란?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현업라인과 </w:t>
      </w:r>
      <w:proofErr w:type="gramStart"/>
      <w:r w:rsidRPr="0095039C">
        <w:rPr>
          <w:rFonts w:hint="eastAsia"/>
          <w:sz w:val="26"/>
          <w:szCs w:val="26"/>
        </w:rPr>
        <w:t>현업장부 :</w:t>
      </w:r>
      <w:proofErr w:type="gramEnd"/>
      <w:r w:rsidRPr="0095039C">
        <w:rPr>
          <w:rFonts w:hint="eastAsia"/>
          <w:sz w:val="26"/>
          <w:szCs w:val="26"/>
        </w:rPr>
        <w:t xml:space="preserve"> on-line 개념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회계라인과 </w:t>
      </w:r>
      <w:proofErr w:type="gramStart"/>
      <w:r w:rsidRPr="0095039C">
        <w:rPr>
          <w:rFonts w:hint="eastAsia"/>
          <w:sz w:val="26"/>
          <w:szCs w:val="26"/>
        </w:rPr>
        <w:t>회계장부 :</w:t>
      </w:r>
      <w:proofErr w:type="gramEnd"/>
      <w:r w:rsidRPr="0095039C">
        <w:rPr>
          <w:rFonts w:hint="eastAsia"/>
          <w:sz w:val="26"/>
          <w:szCs w:val="26"/>
        </w:rPr>
        <w:t xml:space="preserve"> 사후적 개념</w:t>
      </w:r>
    </w:p>
    <w:p w:rsidR="008E1027" w:rsidRPr="0095039C" w:rsidRDefault="008E1027" w:rsidP="008E1027">
      <w:pPr>
        <w:pStyle w:val="a5"/>
        <w:numPr>
          <w:ilvl w:val="0"/>
          <w:numId w:val="1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현업라인의 현업장부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현업부서에서 관리하는 장부이다.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현업장부의 </w:t>
      </w:r>
      <w:proofErr w:type="gramStart"/>
      <w:r w:rsidRPr="0095039C">
        <w:rPr>
          <w:rFonts w:hint="eastAsia"/>
          <w:sz w:val="26"/>
          <w:szCs w:val="26"/>
        </w:rPr>
        <w:t>예 :</w:t>
      </w:r>
      <w:proofErr w:type="gramEnd"/>
      <w:r w:rsidRPr="0095039C">
        <w:rPr>
          <w:rFonts w:hint="eastAsia"/>
          <w:sz w:val="26"/>
          <w:szCs w:val="26"/>
        </w:rPr>
        <w:t xml:space="preserve"> 현금출납부(수기), 거래처별 매출채권관리대장, 재고관리대장, 매출관리대장, 어음기입장, 수출업무관리대장 등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on-line system의 특성이 있다. 즉시 기입되어 항상 현황 파악이 가능하게 되어 있으며 그렇지 않으면 </w:t>
      </w:r>
      <w:r w:rsidRPr="0095039C">
        <w:rPr>
          <w:sz w:val="26"/>
          <w:szCs w:val="26"/>
        </w:rPr>
        <w:t>“</w:t>
      </w:r>
      <w:r w:rsidRPr="0095039C">
        <w:rPr>
          <w:rFonts w:hint="eastAsia"/>
          <w:sz w:val="26"/>
          <w:szCs w:val="26"/>
        </w:rPr>
        <w:t>비정상</w:t>
      </w:r>
      <w:r w:rsidRPr="0095039C">
        <w:rPr>
          <w:sz w:val="26"/>
          <w:szCs w:val="26"/>
        </w:rPr>
        <w:t>”</w:t>
      </w:r>
      <w:r w:rsidRPr="0095039C">
        <w:rPr>
          <w:rFonts w:hint="eastAsia"/>
          <w:sz w:val="26"/>
          <w:szCs w:val="26"/>
        </w:rPr>
        <w:t xml:space="preserve">이다. 현재 어느 거래처에서 얼마를 받을 것이 있는지 즉시 파악이 </w:t>
      </w:r>
      <w:proofErr w:type="spellStart"/>
      <w:r w:rsidRPr="0095039C">
        <w:rPr>
          <w:rFonts w:hint="eastAsia"/>
          <w:sz w:val="26"/>
          <w:szCs w:val="26"/>
        </w:rPr>
        <w:t>안된다는</w:t>
      </w:r>
      <w:proofErr w:type="spellEnd"/>
      <w:r w:rsidRPr="0095039C">
        <w:rPr>
          <w:rFonts w:hint="eastAsia"/>
          <w:sz w:val="26"/>
          <w:szCs w:val="26"/>
        </w:rPr>
        <w:t xml:space="preserve"> 것은 있을 수 없는 일이다.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현업라인의 장부가 없이는 업무 자체가 불가능하다.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근거서류를 동시에 보관하기도 한다.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현업부문별로 현황이 나타난다.</w:t>
      </w:r>
    </w:p>
    <w:p w:rsidR="008E1027" w:rsidRPr="0095039C" w:rsidRDefault="008E1027" w:rsidP="008E1027">
      <w:pPr>
        <w:pStyle w:val="a5"/>
        <w:numPr>
          <w:ilvl w:val="0"/>
          <w:numId w:val="1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회계라인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사후적으로 작성. 현업장부 및 서류를 </w:t>
      </w:r>
      <w:proofErr w:type="spellStart"/>
      <w:r w:rsidRPr="0095039C">
        <w:rPr>
          <w:rFonts w:hint="eastAsia"/>
          <w:sz w:val="26"/>
          <w:szCs w:val="26"/>
        </w:rPr>
        <w:t>근거로한</w:t>
      </w:r>
      <w:proofErr w:type="spellEnd"/>
      <w:r w:rsidRPr="0095039C">
        <w:rPr>
          <w:rFonts w:hint="eastAsia"/>
          <w:sz w:val="26"/>
          <w:szCs w:val="26"/>
        </w:rPr>
        <w:t xml:space="preserve"> 기장결과이기 때문.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사후적으로 현업장부와 비교하여 일치하도록 하는 것이 결산이다. 즉 현업장부의 비교와 견제 수단이다.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전표, 증빙, 복식부기 장부, </w:t>
      </w:r>
      <w:proofErr w:type="spellStart"/>
      <w:r w:rsidRPr="0095039C">
        <w:rPr>
          <w:rFonts w:hint="eastAsia"/>
          <w:sz w:val="26"/>
          <w:szCs w:val="26"/>
        </w:rPr>
        <w:t>제신고서철</w:t>
      </w:r>
      <w:proofErr w:type="spellEnd"/>
      <w:r w:rsidRPr="0095039C">
        <w:rPr>
          <w:rFonts w:hint="eastAsia"/>
          <w:sz w:val="26"/>
          <w:szCs w:val="26"/>
        </w:rPr>
        <w:t xml:space="preserve"> 등이 회계라인의 장부이다.</w:t>
      </w:r>
    </w:p>
    <w:p w:rsidR="008E1027" w:rsidRPr="0095039C" w:rsidRDefault="008E1027" w:rsidP="008E1027">
      <w:pPr>
        <w:pStyle w:val="a5"/>
        <w:numPr>
          <w:ilvl w:val="0"/>
          <w:numId w:val="1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상호관계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현업장부와 회계장부는 일치하여야 한다. 불일치는 오류 or 부정을 의미 </w:t>
      </w:r>
      <w:r w:rsidRPr="0095039C">
        <w:rPr>
          <w:rFonts w:hint="eastAsia"/>
          <w:sz w:val="26"/>
          <w:szCs w:val="26"/>
        </w:rPr>
        <w:sym w:font="Wingdings" w:char="00E0"/>
      </w:r>
      <w:r w:rsidRPr="0095039C">
        <w:rPr>
          <w:rFonts w:hint="eastAsia"/>
          <w:sz w:val="26"/>
          <w:szCs w:val="26"/>
        </w:rPr>
        <w:t xml:space="preserve"> two-line은 상호견제 기능을 형성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 xml:space="preserve">회계장부는 넓게는 현업장부를 포괄한다. 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회계는 회계부서만의 업무가 아니다. 모든 부서의 업무와 연결되어있다.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현업장부가 잘 유지되어야 회계장부가 상호작용으로 잘 유지될 수 있다. </w:t>
      </w:r>
      <w:r w:rsidRPr="0095039C">
        <w:rPr>
          <w:rFonts w:hint="eastAsia"/>
          <w:sz w:val="26"/>
          <w:szCs w:val="26"/>
        </w:rPr>
        <w:sym w:font="Wingdings" w:char="00E0"/>
      </w:r>
      <w:r w:rsidRPr="0095039C">
        <w:rPr>
          <w:rFonts w:hint="eastAsia"/>
          <w:sz w:val="26"/>
          <w:szCs w:val="26"/>
        </w:rPr>
        <w:t xml:space="preserve"> 나란히 간다.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세무장부의 </w:t>
      </w:r>
      <w:proofErr w:type="gramStart"/>
      <w:r w:rsidRPr="0095039C">
        <w:rPr>
          <w:rFonts w:hint="eastAsia"/>
          <w:sz w:val="26"/>
          <w:szCs w:val="26"/>
        </w:rPr>
        <w:t>범위 :</w:t>
      </w:r>
      <w:proofErr w:type="gramEnd"/>
      <w:r w:rsidRPr="0095039C">
        <w:rPr>
          <w:rFonts w:hint="eastAsia"/>
          <w:sz w:val="26"/>
          <w:szCs w:val="26"/>
        </w:rPr>
        <w:t xml:space="preserve"> 현업장부를 포함</w:t>
      </w:r>
      <w:r w:rsidR="0095039C" w:rsidRPr="0095039C">
        <w:rPr>
          <w:rFonts w:hint="eastAsia"/>
          <w:sz w:val="26"/>
          <w:szCs w:val="26"/>
        </w:rPr>
        <w:t>.</w:t>
      </w:r>
    </w:p>
    <w:p w:rsidR="008E1027" w:rsidRPr="0095039C" w:rsidRDefault="008E1027" w:rsidP="008E1027">
      <w:pPr>
        <w:spacing w:line="288" w:lineRule="auto"/>
        <w:rPr>
          <w:sz w:val="26"/>
          <w:szCs w:val="26"/>
        </w:rPr>
      </w:pPr>
    </w:p>
    <w:p w:rsidR="008E1027" w:rsidRPr="0095039C" w:rsidRDefault="00973402" w:rsidP="008E1027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  <w:u w:val="single"/>
        </w:rPr>
      </w:pPr>
      <w:r w:rsidRPr="0095039C">
        <w:rPr>
          <w:rFonts w:hint="eastAsia"/>
          <w:b/>
          <w:sz w:val="26"/>
          <w:szCs w:val="26"/>
        </w:rPr>
        <w:t xml:space="preserve">결론 </w:t>
      </w:r>
      <w:r w:rsidRPr="0095039C">
        <w:rPr>
          <w:b/>
          <w:sz w:val="26"/>
          <w:szCs w:val="26"/>
        </w:rPr>
        <w:sym w:font="Wingdings" w:char="F0E0"/>
      </w:r>
      <w:r w:rsidRPr="0095039C">
        <w:rPr>
          <w:rFonts w:hint="eastAsia"/>
          <w:b/>
          <w:sz w:val="26"/>
          <w:szCs w:val="26"/>
        </w:rPr>
        <w:t xml:space="preserve"> </w:t>
      </w:r>
      <w:r w:rsidR="008E1027" w:rsidRPr="0095039C">
        <w:rPr>
          <w:rFonts w:hint="eastAsia"/>
          <w:b/>
          <w:sz w:val="26"/>
          <w:szCs w:val="26"/>
        </w:rPr>
        <w:t>결산준비단계에서 계정명세서의 대부분이 작성되</w:t>
      </w:r>
      <w:r w:rsidRPr="0095039C">
        <w:rPr>
          <w:rFonts w:hint="eastAsia"/>
          <w:b/>
          <w:sz w:val="26"/>
          <w:szCs w:val="26"/>
        </w:rPr>
        <w:t>어야 한다.</w:t>
      </w:r>
    </w:p>
    <w:p w:rsidR="008E1027" w:rsidRPr="0095039C" w:rsidRDefault="008E1027" w:rsidP="008E1027">
      <w:pPr>
        <w:pStyle w:val="a5"/>
        <w:numPr>
          <w:ilvl w:val="0"/>
          <w:numId w:val="1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회계라인에서 결산결과가 나오기 전에 계정명세서는 현업라인에서 미리 작성될 수 있어야 정상이다. 원래 계정명세서는 회계부서에서 작성되는 것이 아니다.</w:t>
      </w:r>
    </w:p>
    <w:p w:rsidR="008E1027" w:rsidRPr="0095039C" w:rsidRDefault="008E1027" w:rsidP="008E1027">
      <w:pPr>
        <w:pStyle w:val="a5"/>
        <w:numPr>
          <w:ilvl w:val="0"/>
          <w:numId w:val="1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회계결산결과가 현업라인에서 작성된 계정명세서와 일치할 때 결산결과가 맞게 되는 것이다.</w:t>
      </w:r>
    </w:p>
    <w:p w:rsidR="008E1027" w:rsidRPr="0095039C" w:rsidRDefault="008E1027" w:rsidP="008E1027">
      <w:pPr>
        <w:pStyle w:val="a5"/>
        <w:numPr>
          <w:ilvl w:val="0"/>
          <w:numId w:val="1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  <w:u w:val="single"/>
        </w:rPr>
        <w:t xml:space="preserve">그래서 </w:t>
      </w:r>
      <w:proofErr w:type="spellStart"/>
      <w:r w:rsidRPr="0095039C">
        <w:rPr>
          <w:rFonts w:hint="eastAsia"/>
          <w:sz w:val="26"/>
          <w:szCs w:val="26"/>
          <w:u w:val="single"/>
        </w:rPr>
        <w:t>결산전에는</w:t>
      </w:r>
      <w:proofErr w:type="spellEnd"/>
      <w:r w:rsidRPr="0095039C">
        <w:rPr>
          <w:rFonts w:hint="eastAsia"/>
          <w:sz w:val="26"/>
          <w:szCs w:val="26"/>
          <w:u w:val="single"/>
        </w:rPr>
        <w:t xml:space="preserve"> 회사가 계정명세서를 미리 작성되어야 한다.</w:t>
      </w:r>
    </w:p>
    <w:p w:rsidR="008E1027" w:rsidRPr="0095039C" w:rsidRDefault="008E1027" w:rsidP="008E1027">
      <w:pPr>
        <w:pStyle w:val="a5"/>
        <w:numPr>
          <w:ilvl w:val="0"/>
          <w:numId w:val="1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결산 전에 미리 작성을 요청하여야 하는 계정명세서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예금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공사미수금명세서(</w:t>
      </w:r>
      <w:proofErr w:type="spellStart"/>
      <w:r w:rsidRPr="0095039C">
        <w:rPr>
          <w:rFonts w:hint="eastAsia"/>
          <w:sz w:val="26"/>
          <w:szCs w:val="26"/>
        </w:rPr>
        <w:t>진행율</w:t>
      </w:r>
      <w:proofErr w:type="spellEnd"/>
      <w:r w:rsidRPr="0095039C">
        <w:rPr>
          <w:rFonts w:hint="eastAsia"/>
          <w:sz w:val="26"/>
          <w:szCs w:val="26"/>
        </w:rPr>
        <w:t xml:space="preserve"> 미수금 제외)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받을어음</w:t>
      </w:r>
      <w:proofErr w:type="spellEnd"/>
      <w:r w:rsidRPr="0095039C">
        <w:rPr>
          <w:rFonts w:hint="eastAsia"/>
          <w:sz w:val="26"/>
          <w:szCs w:val="26"/>
        </w:rPr>
        <w:t>, 미수금 등 채권명세서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대여금 명세서(주주임원대여금, 가지급금 제외)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선급비용, 선급금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재고자산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임차보증금, 전신전화가입권, 출자금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토지, 건물, 차량, 비품, 공기구 등 유형자산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무형자산 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>지급어음, 외상매입금, 미지급금, 미지급비용명세서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공제조합융자금, 단기차입금, 장기차입금 명세서(주주임원차입금, 가수금 제외)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부가세예수금(부가세 </w:t>
      </w:r>
      <w:proofErr w:type="spellStart"/>
      <w:r w:rsidRPr="0095039C">
        <w:rPr>
          <w:rFonts w:hint="eastAsia"/>
          <w:sz w:val="26"/>
          <w:szCs w:val="26"/>
        </w:rPr>
        <w:t>대급금을</w:t>
      </w:r>
      <w:proofErr w:type="spellEnd"/>
      <w:r w:rsidRPr="0095039C">
        <w:rPr>
          <w:rFonts w:hint="eastAsia"/>
          <w:sz w:val="26"/>
          <w:szCs w:val="26"/>
        </w:rPr>
        <w:t xml:space="preserve"> 상계)명세서 </w:t>
      </w:r>
      <w:r w:rsidRPr="0095039C">
        <w:rPr>
          <w:sz w:val="26"/>
          <w:szCs w:val="26"/>
        </w:rPr>
        <w:sym w:font="Wingdings" w:char="00E0"/>
      </w:r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부가세철에</w:t>
      </w:r>
      <w:proofErr w:type="spellEnd"/>
      <w:r w:rsidRPr="0095039C">
        <w:rPr>
          <w:rFonts w:hint="eastAsia"/>
          <w:sz w:val="26"/>
          <w:szCs w:val="26"/>
        </w:rPr>
        <w:t xml:space="preserve"> 있음.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예수금명세서 :</w:t>
      </w:r>
      <w:proofErr w:type="gramEnd"/>
      <w:r w:rsidRPr="0095039C">
        <w:rPr>
          <w:rFonts w:hint="eastAsia"/>
          <w:sz w:val="26"/>
          <w:szCs w:val="26"/>
        </w:rPr>
        <w:t xml:space="preserve"> 갑근세, 4</w:t>
      </w:r>
      <w:proofErr w:type="spellStart"/>
      <w:r w:rsidRPr="0095039C">
        <w:rPr>
          <w:rFonts w:hint="eastAsia"/>
          <w:sz w:val="26"/>
          <w:szCs w:val="26"/>
        </w:rPr>
        <w:t>대보험</w:t>
      </w:r>
      <w:proofErr w:type="spellEnd"/>
      <w:r w:rsidRPr="0095039C">
        <w:rPr>
          <w:rFonts w:hint="eastAsia"/>
          <w:sz w:val="26"/>
          <w:szCs w:val="26"/>
        </w:rPr>
        <w:t xml:space="preserve"> 예수금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자본금명세서, 주주명부, 주식이동명세서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매출액명세서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매입액명세서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현장별실행예산내역서</w:t>
      </w:r>
      <w:proofErr w:type="spellEnd"/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인건비(급여, 노임, 상여금, 퇴직금, </w:t>
      </w:r>
      <w:proofErr w:type="spellStart"/>
      <w:r w:rsidRPr="0095039C">
        <w:rPr>
          <w:rFonts w:hint="eastAsia"/>
          <w:sz w:val="26"/>
          <w:szCs w:val="26"/>
        </w:rPr>
        <w:t>퇴직급여추계액</w:t>
      </w:r>
      <w:proofErr w:type="spellEnd"/>
      <w:r w:rsidRPr="0095039C">
        <w:rPr>
          <w:rFonts w:hint="eastAsia"/>
          <w:sz w:val="26"/>
          <w:szCs w:val="26"/>
        </w:rPr>
        <w:t>, 지급수수료 등)명세</w:t>
      </w:r>
    </w:p>
    <w:p w:rsidR="008E1027" w:rsidRPr="0095039C" w:rsidRDefault="008E1027" w:rsidP="008E102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이자수익, 이자비용명세</w:t>
      </w:r>
    </w:p>
    <w:p w:rsidR="008E1027" w:rsidRPr="0095039C" w:rsidRDefault="008E1027" w:rsidP="008E1027">
      <w:pPr>
        <w:spacing w:line="288" w:lineRule="auto"/>
        <w:rPr>
          <w:sz w:val="26"/>
          <w:szCs w:val="26"/>
        </w:rPr>
      </w:pPr>
    </w:p>
    <w:p w:rsidR="008E1027" w:rsidRPr="0095039C" w:rsidRDefault="00C67C88" w:rsidP="00C67C88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proofErr w:type="spellStart"/>
      <w:r w:rsidRPr="0095039C">
        <w:rPr>
          <w:rFonts w:hint="eastAsia"/>
          <w:b/>
          <w:sz w:val="26"/>
          <w:szCs w:val="26"/>
        </w:rPr>
        <w:t>재무상태표는</w:t>
      </w:r>
      <w:proofErr w:type="spellEnd"/>
      <w:r w:rsidRPr="0095039C">
        <w:rPr>
          <w:rFonts w:hint="eastAsia"/>
          <w:b/>
          <w:sz w:val="26"/>
          <w:szCs w:val="26"/>
        </w:rPr>
        <w:t xml:space="preserve"> 결산준비단계에서 거의 정확하게 산정된다.</w:t>
      </w:r>
    </w:p>
    <w:p w:rsidR="007C5C7D" w:rsidRPr="0095039C" w:rsidRDefault="00D63AF7" w:rsidP="00C67C88">
      <w:pPr>
        <w:pStyle w:val="a5"/>
        <w:numPr>
          <w:ilvl w:val="0"/>
          <w:numId w:val="2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재무상태표는</w:t>
      </w:r>
      <w:proofErr w:type="spellEnd"/>
      <w:r w:rsidRPr="0095039C">
        <w:rPr>
          <w:rFonts w:hint="eastAsia"/>
          <w:sz w:val="26"/>
          <w:szCs w:val="26"/>
        </w:rPr>
        <w:t xml:space="preserve"> 현업장부의 결산일 금액을 모아 놓은 것이다.</w:t>
      </w:r>
    </w:p>
    <w:p w:rsidR="007C5C7D" w:rsidRPr="0095039C" w:rsidRDefault="00D63AF7" w:rsidP="00C67C88">
      <w:pPr>
        <w:pStyle w:val="a5"/>
        <w:numPr>
          <w:ilvl w:val="0"/>
          <w:numId w:val="2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작업진행율</w:t>
      </w:r>
      <w:proofErr w:type="spellEnd"/>
      <w:r w:rsidRPr="0095039C">
        <w:rPr>
          <w:rFonts w:hint="eastAsia"/>
          <w:sz w:val="26"/>
          <w:szCs w:val="26"/>
        </w:rPr>
        <w:t xml:space="preserve"> 매출 등 일부 항목만 제외 </w:t>
      </w:r>
    </w:p>
    <w:p w:rsidR="007C5C7D" w:rsidRPr="0095039C" w:rsidRDefault="00D63AF7" w:rsidP="00C67C88">
      <w:pPr>
        <w:pStyle w:val="a5"/>
        <w:numPr>
          <w:ilvl w:val="0"/>
          <w:numId w:val="2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현업장부가 잘 운용되고 있다면 즉시 나온다. 이것이 정상이다</w:t>
      </w:r>
      <w:r w:rsidR="00C67C88" w:rsidRPr="0095039C">
        <w:rPr>
          <w:rFonts w:hint="eastAsia"/>
          <w:sz w:val="26"/>
          <w:szCs w:val="26"/>
        </w:rPr>
        <w:t>.</w:t>
      </w:r>
    </w:p>
    <w:p w:rsidR="00C67C88" w:rsidRPr="0095039C" w:rsidRDefault="00C67C88" w:rsidP="00C67C88">
      <w:pPr>
        <w:pStyle w:val="a5"/>
        <w:numPr>
          <w:ilvl w:val="0"/>
          <w:numId w:val="2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결산일이 지난 이후에는 결산결과에 변동을 줄 수 있는 적법한 조치는 드물다.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</w:t>
      </w:r>
      <w:r w:rsidRPr="0095039C">
        <w:rPr>
          <w:rFonts w:hint="eastAsia"/>
          <w:sz w:val="26"/>
          <w:szCs w:val="26"/>
          <w:highlight w:val="yellow"/>
        </w:rPr>
        <w:t>결산일이 도래하기 전에 결산계획이 필요한 이유.</w:t>
      </w:r>
    </w:p>
    <w:p w:rsidR="008E1027" w:rsidRPr="0095039C" w:rsidRDefault="008E1027" w:rsidP="008E1027">
      <w:pPr>
        <w:spacing w:line="288" w:lineRule="auto"/>
        <w:rPr>
          <w:sz w:val="26"/>
          <w:szCs w:val="26"/>
        </w:rPr>
      </w:pPr>
    </w:p>
    <w:p w:rsidR="008E1027" w:rsidRPr="0095039C" w:rsidRDefault="00C67C88" w:rsidP="00C67C88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proofErr w:type="spellStart"/>
      <w:r w:rsidRPr="0095039C">
        <w:rPr>
          <w:rFonts w:hint="eastAsia"/>
          <w:b/>
          <w:sz w:val="26"/>
          <w:szCs w:val="26"/>
        </w:rPr>
        <w:t>재무상태표는</w:t>
      </w:r>
      <w:proofErr w:type="spellEnd"/>
      <w:r w:rsidRPr="0095039C">
        <w:rPr>
          <w:rFonts w:hint="eastAsia"/>
          <w:b/>
          <w:sz w:val="26"/>
          <w:szCs w:val="26"/>
        </w:rPr>
        <w:t xml:space="preserve"> 결산일 1 ~ 2개월 전에도 상당히 정확하게 추정될 수 있다</w:t>
      </w:r>
      <w:proofErr w:type="gramStart"/>
      <w:r w:rsidRPr="0095039C">
        <w:rPr>
          <w:rFonts w:hint="eastAsia"/>
          <w:b/>
          <w:sz w:val="26"/>
          <w:szCs w:val="26"/>
        </w:rPr>
        <w:t>.(</w:t>
      </w:r>
      <w:proofErr w:type="spellStart"/>
      <w:proofErr w:type="gramEnd"/>
      <w:r w:rsidRPr="0095039C">
        <w:rPr>
          <w:rFonts w:hint="eastAsia"/>
          <w:b/>
          <w:sz w:val="26"/>
          <w:szCs w:val="26"/>
        </w:rPr>
        <w:t>예측불가능한</w:t>
      </w:r>
      <w:proofErr w:type="spellEnd"/>
      <w:r w:rsidRPr="0095039C">
        <w:rPr>
          <w:rFonts w:hint="eastAsia"/>
          <w:b/>
          <w:sz w:val="26"/>
          <w:szCs w:val="26"/>
        </w:rPr>
        <w:t xml:space="preserve"> 중대 변동만 없다면)</w:t>
      </w:r>
    </w:p>
    <w:p w:rsidR="00C67C88" w:rsidRPr="0095039C" w:rsidRDefault="00C67C88" w:rsidP="00C67C88">
      <w:pPr>
        <w:pStyle w:val="a5"/>
        <w:numPr>
          <w:ilvl w:val="0"/>
          <w:numId w:val="2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대부분 전년도와 비슷한 형태를 갖기 때문</w:t>
      </w:r>
    </w:p>
    <w:p w:rsidR="00C67C88" w:rsidRPr="0095039C" w:rsidRDefault="00C67C88" w:rsidP="00C67C88">
      <w:pPr>
        <w:pStyle w:val="a5"/>
        <w:numPr>
          <w:ilvl w:val="0"/>
          <w:numId w:val="2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금액이 중요하고 수시로 변동하는 계정과목(예금, 공사미수금, 미수</w:t>
      </w:r>
      <w:r w:rsidRPr="0095039C">
        <w:rPr>
          <w:rFonts w:hint="eastAsia"/>
          <w:sz w:val="26"/>
          <w:szCs w:val="26"/>
        </w:rPr>
        <w:lastRenderedPageBreak/>
        <w:t xml:space="preserve">금)만 잘 파악하면 쉽게 </w:t>
      </w:r>
      <w:proofErr w:type="spellStart"/>
      <w:r w:rsidRPr="0095039C">
        <w:rPr>
          <w:rFonts w:hint="eastAsia"/>
          <w:sz w:val="26"/>
          <w:szCs w:val="26"/>
        </w:rPr>
        <w:t>추정가능하다</w:t>
      </w:r>
      <w:proofErr w:type="spellEnd"/>
      <w:r w:rsidRPr="0095039C">
        <w:rPr>
          <w:rFonts w:hint="eastAsia"/>
          <w:sz w:val="26"/>
          <w:szCs w:val="26"/>
        </w:rPr>
        <w:t>.</w:t>
      </w:r>
    </w:p>
    <w:p w:rsidR="00C67C88" w:rsidRPr="0095039C" w:rsidRDefault="00C67C88" w:rsidP="00C67C88">
      <w:pPr>
        <w:pStyle w:val="a5"/>
        <w:numPr>
          <w:ilvl w:val="0"/>
          <w:numId w:val="2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  <w:u w:val="single"/>
        </w:rPr>
        <w:t>결산일이 도래하기 전에 취할 수 있는 아래와 같은 조치</w:t>
      </w:r>
      <w:r w:rsidRPr="0095039C">
        <w:rPr>
          <w:rFonts w:hint="eastAsia"/>
          <w:sz w:val="26"/>
          <w:szCs w:val="26"/>
        </w:rPr>
        <w:t xml:space="preserve">를 강구하기 위하여 필요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결산계획과 실행을 의미함.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매출채권, 대여금, 가지급금 회수, 차입금 상환 등 자금과 실물의 변동을 수반하는 행위</w:t>
      </w:r>
    </w:p>
    <w:p w:rsidR="00C67C88" w:rsidRPr="0095039C" w:rsidRDefault="00C67C88" w:rsidP="00C67C88">
      <w:pPr>
        <w:pStyle w:val="a5"/>
        <w:numPr>
          <w:ilvl w:val="0"/>
          <w:numId w:val="2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목적</w:t>
      </w:r>
    </w:p>
    <w:p w:rsidR="00C67C88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실질자본요건 충족을 위한 대책 강구</w:t>
      </w:r>
    </w:p>
    <w:p w:rsidR="00D84FF0" w:rsidRPr="0095039C" w:rsidRDefault="00D4719C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적격심사 </w:t>
      </w:r>
      <w:r w:rsidR="00D84FF0">
        <w:rPr>
          <w:rFonts w:hint="eastAsia"/>
          <w:sz w:val="26"/>
          <w:szCs w:val="26"/>
        </w:rPr>
        <w:t>재무비율 추정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신용평가회사가 산정하는 현금흐름등급 개선을 위한 대책 강구</w:t>
      </w:r>
    </w:p>
    <w:p w:rsidR="00C67C88" w:rsidRPr="0095039C" w:rsidRDefault="00C67C88" w:rsidP="008E1027">
      <w:pPr>
        <w:spacing w:line="288" w:lineRule="auto"/>
        <w:rPr>
          <w:sz w:val="26"/>
          <w:szCs w:val="26"/>
        </w:rPr>
      </w:pPr>
    </w:p>
    <w:p w:rsidR="00C67C88" w:rsidRPr="0095039C" w:rsidRDefault="00C67C88" w:rsidP="00C67C88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 w:rsidRPr="0095039C">
        <w:rPr>
          <w:rFonts w:hint="eastAsia"/>
          <w:b/>
          <w:sz w:val="26"/>
          <w:szCs w:val="26"/>
        </w:rPr>
        <w:t>건설업결산의 특징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공사원가는 반드시 </w:t>
      </w:r>
      <w:proofErr w:type="spellStart"/>
      <w:r w:rsidRPr="0095039C">
        <w:rPr>
          <w:rFonts w:hint="eastAsia"/>
          <w:sz w:val="26"/>
          <w:szCs w:val="26"/>
        </w:rPr>
        <w:t>현장별로</w:t>
      </w:r>
      <w:proofErr w:type="spellEnd"/>
      <w:r w:rsidRPr="0095039C">
        <w:rPr>
          <w:rFonts w:hint="eastAsia"/>
          <w:sz w:val="26"/>
          <w:szCs w:val="26"/>
        </w:rPr>
        <w:t xml:space="preserve"> 구분되어야 한다. 매출액 규모가 있다면 </w:t>
      </w:r>
      <w:proofErr w:type="spellStart"/>
      <w:r w:rsidRPr="0095039C">
        <w:rPr>
          <w:rFonts w:hint="eastAsia"/>
          <w:sz w:val="26"/>
          <w:szCs w:val="26"/>
        </w:rPr>
        <w:t>현장별원가가</w:t>
      </w:r>
      <w:proofErr w:type="spellEnd"/>
      <w:r w:rsidRPr="0095039C">
        <w:rPr>
          <w:rFonts w:hint="eastAsia"/>
          <w:sz w:val="26"/>
          <w:szCs w:val="26"/>
        </w:rPr>
        <w:t xml:space="preserve"> 확정되면 결산의 70% 이상은 종결된 것이다.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현장별원가가</w:t>
      </w:r>
      <w:proofErr w:type="spellEnd"/>
      <w:r w:rsidRPr="0095039C">
        <w:rPr>
          <w:rFonts w:hint="eastAsia"/>
          <w:sz w:val="26"/>
          <w:szCs w:val="26"/>
        </w:rPr>
        <w:t xml:space="preserve"> 산정되지 않으면 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진행중인현장은 </w:t>
      </w:r>
      <w:proofErr w:type="spellStart"/>
      <w:r w:rsidRPr="0095039C">
        <w:rPr>
          <w:rFonts w:hint="eastAsia"/>
          <w:sz w:val="26"/>
          <w:szCs w:val="26"/>
        </w:rPr>
        <w:t>작업진행율에</w:t>
      </w:r>
      <w:proofErr w:type="spellEnd"/>
      <w:r w:rsidRPr="0095039C">
        <w:rPr>
          <w:rFonts w:hint="eastAsia"/>
          <w:sz w:val="26"/>
          <w:szCs w:val="26"/>
        </w:rPr>
        <w:t xml:space="preserve"> 의한 결산확정을 할 수 없다.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공사미수금에 대한 실질자본 소명이 되지 않는 부분이 생길 수 있다.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대부분 중요한 비중을 차지함.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세무상 과세표준 확정에도 문제가 있다.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미완성공사 등 공사원가와 관련된 대부분 계정의 타당성을 입증할 수 없다.</w:t>
      </w:r>
    </w:p>
    <w:p w:rsidR="00973402" w:rsidRPr="0095039C" w:rsidRDefault="00973402" w:rsidP="0095039C">
      <w:pPr>
        <w:spacing w:line="288" w:lineRule="auto"/>
        <w:ind w:leftChars="425" w:left="1310" w:hangingChars="177" w:hanging="46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**** 그럼에도 불구하고 </w:t>
      </w:r>
      <w:proofErr w:type="spellStart"/>
      <w:r w:rsidRPr="0095039C">
        <w:rPr>
          <w:rFonts w:hint="eastAsia"/>
          <w:sz w:val="26"/>
          <w:szCs w:val="26"/>
        </w:rPr>
        <w:t>현장별공사원가를</w:t>
      </w:r>
      <w:proofErr w:type="spellEnd"/>
      <w:r w:rsidRPr="0095039C">
        <w:rPr>
          <w:rFonts w:hint="eastAsia"/>
          <w:sz w:val="26"/>
          <w:szCs w:val="26"/>
        </w:rPr>
        <w:t xml:space="preserve"> 작성하지 않고 결산을 완료하는 회사들이 </w:t>
      </w:r>
      <w:r w:rsidR="00D4719C">
        <w:rPr>
          <w:rFonts w:hint="eastAsia"/>
          <w:sz w:val="26"/>
          <w:szCs w:val="26"/>
        </w:rPr>
        <w:t>자주 발견된다.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모든 진행중인 현장에 대하여 </w:t>
      </w:r>
      <w:proofErr w:type="spellStart"/>
      <w:r w:rsidRPr="0095039C">
        <w:rPr>
          <w:rFonts w:hint="eastAsia"/>
          <w:sz w:val="26"/>
          <w:szCs w:val="26"/>
        </w:rPr>
        <w:t>작업진행율을</w:t>
      </w:r>
      <w:proofErr w:type="spellEnd"/>
      <w:r w:rsidRPr="0095039C">
        <w:rPr>
          <w:rFonts w:hint="eastAsia"/>
          <w:sz w:val="26"/>
          <w:szCs w:val="26"/>
        </w:rPr>
        <w:t xml:space="preserve"> 적용하여 공사수입과 공사미수금을 확정하는 것이 원칙이다.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lastRenderedPageBreak/>
        <w:t>작업진행율산정에</w:t>
      </w:r>
      <w:proofErr w:type="spellEnd"/>
      <w:r w:rsidRPr="0095039C">
        <w:rPr>
          <w:rFonts w:hint="eastAsia"/>
          <w:sz w:val="26"/>
          <w:szCs w:val="26"/>
        </w:rPr>
        <w:t xml:space="preserve"> 관한 민감한 문제들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공사예정원가산정 근거자료로서 계약내역서와 실행내역서의 구분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현장실행원가산정은 회계적으로 정확성을 검증하기 힘들다. 그러나 전반적으로는 어느 정도 추정이 가능하다.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무리하게 현장실행원가를 낮게 추정하면 수익을 조기에 </w:t>
      </w:r>
      <w:proofErr w:type="spellStart"/>
      <w:r w:rsidRPr="0095039C">
        <w:rPr>
          <w:rFonts w:hint="eastAsia"/>
          <w:sz w:val="26"/>
          <w:szCs w:val="26"/>
        </w:rPr>
        <w:t>계상하는</w:t>
      </w:r>
      <w:proofErr w:type="spellEnd"/>
      <w:r w:rsidRPr="0095039C">
        <w:rPr>
          <w:rFonts w:hint="eastAsia"/>
          <w:sz w:val="26"/>
          <w:szCs w:val="26"/>
        </w:rPr>
        <w:t xml:space="preserve"> 것이 되어 준공연도에 당해 현장의 </w:t>
      </w:r>
      <w:proofErr w:type="spellStart"/>
      <w:r w:rsidRPr="0095039C">
        <w:rPr>
          <w:rFonts w:hint="eastAsia"/>
          <w:sz w:val="26"/>
          <w:szCs w:val="26"/>
        </w:rPr>
        <w:t>이익율이</w:t>
      </w:r>
      <w:proofErr w:type="spellEnd"/>
      <w:r w:rsidRPr="0095039C">
        <w:rPr>
          <w:rFonts w:hint="eastAsia"/>
          <w:sz w:val="26"/>
          <w:szCs w:val="26"/>
        </w:rPr>
        <w:t xml:space="preserve"> 급감하거나 나아가서 결손이 발생할 가능성이 커진다.</w:t>
      </w:r>
    </w:p>
    <w:p w:rsidR="00C67C88" w:rsidRPr="0095039C" w:rsidRDefault="00C67C88" w:rsidP="00C67C8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연차공사의 경우 </w:t>
      </w:r>
      <w:proofErr w:type="spellStart"/>
      <w:r w:rsidRPr="0095039C">
        <w:rPr>
          <w:rFonts w:hint="eastAsia"/>
          <w:sz w:val="26"/>
          <w:szCs w:val="26"/>
        </w:rPr>
        <w:t>총공사예정원가를</w:t>
      </w:r>
      <w:proofErr w:type="spellEnd"/>
      <w:r w:rsidRPr="0095039C">
        <w:rPr>
          <w:rFonts w:hint="eastAsia"/>
          <w:sz w:val="26"/>
          <w:szCs w:val="26"/>
        </w:rPr>
        <w:t xml:space="preserve"> 기준으로 하는 것이 타당한지, </w:t>
      </w:r>
      <w:proofErr w:type="spellStart"/>
      <w:r w:rsidRPr="0095039C">
        <w:rPr>
          <w:rFonts w:hint="eastAsia"/>
          <w:sz w:val="26"/>
          <w:szCs w:val="26"/>
        </w:rPr>
        <w:t>연차별로</w:t>
      </w:r>
      <w:proofErr w:type="spellEnd"/>
      <w:r w:rsidRPr="0095039C">
        <w:rPr>
          <w:rFonts w:hint="eastAsia"/>
          <w:sz w:val="26"/>
          <w:szCs w:val="26"/>
        </w:rPr>
        <w:t xml:space="preserve"> 발주금액을 기준으로 한 실행예산을 기준으로 하는 것이 타당한지는 </w:t>
      </w:r>
      <w:proofErr w:type="spellStart"/>
      <w:r w:rsidRPr="0095039C">
        <w:rPr>
          <w:rFonts w:hint="eastAsia"/>
          <w:sz w:val="26"/>
          <w:szCs w:val="26"/>
        </w:rPr>
        <w:t>공사별로</w:t>
      </w:r>
      <w:proofErr w:type="spellEnd"/>
      <w:r w:rsidRPr="0095039C">
        <w:rPr>
          <w:rFonts w:hint="eastAsia"/>
          <w:sz w:val="26"/>
          <w:szCs w:val="26"/>
        </w:rPr>
        <w:t xml:space="preserve"> 타당성이 있는 방법으로 선택한다.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일반건설업의 경우 공사원가증빙의 건당 금액이 크므로 </w:t>
      </w:r>
      <w:proofErr w:type="spellStart"/>
      <w:r w:rsidRPr="0095039C">
        <w:rPr>
          <w:rFonts w:hint="eastAsia"/>
          <w:sz w:val="26"/>
          <w:szCs w:val="26"/>
        </w:rPr>
        <w:t>전표량이</w:t>
      </w:r>
      <w:proofErr w:type="spellEnd"/>
      <w:r w:rsidRPr="0095039C">
        <w:rPr>
          <w:rFonts w:hint="eastAsia"/>
          <w:sz w:val="26"/>
          <w:szCs w:val="26"/>
        </w:rPr>
        <w:t xml:space="preserve"> 적다.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전표입력을 처음부터 해도 많지 분량이 많지 않을 수 있다.</w:t>
      </w:r>
    </w:p>
    <w:p w:rsidR="00C67C88" w:rsidRPr="0095039C" w:rsidRDefault="00C67C88" w:rsidP="00C67C88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협력업체 등록에 따른 현금흐름등급(</w:t>
      </w:r>
      <w:proofErr w:type="spellStart"/>
      <w:r w:rsidRPr="0095039C">
        <w:rPr>
          <w:rFonts w:hint="eastAsia"/>
          <w:sz w:val="26"/>
          <w:szCs w:val="26"/>
        </w:rPr>
        <w:t>신평회사</w:t>
      </w:r>
      <w:proofErr w:type="spellEnd"/>
      <w:r w:rsidRPr="0095039C">
        <w:rPr>
          <w:rFonts w:hint="eastAsia"/>
          <w:sz w:val="26"/>
          <w:szCs w:val="26"/>
        </w:rPr>
        <w:t xml:space="preserve"> 산정)을 좋게 하기 위하여는 현금흐름등급을 사전 추정하여 대책을 세우는 등 결산일 이전부터 계획이 필요함.</w:t>
      </w:r>
    </w:p>
    <w:p w:rsidR="00973402" w:rsidRPr="0095039C" w:rsidRDefault="00C67C88" w:rsidP="00973402">
      <w:pPr>
        <w:pStyle w:val="a5"/>
        <w:numPr>
          <w:ilvl w:val="0"/>
          <w:numId w:val="22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결산확정 전에 건설업실질자본 충족에 관한 검토, 적격심사 경영상태평가비율 검토가 반드시 필요함.</w:t>
      </w:r>
    </w:p>
    <w:p w:rsidR="00C67C88" w:rsidRPr="0095039C" w:rsidRDefault="00C67C88" w:rsidP="008E1027">
      <w:pPr>
        <w:spacing w:line="288" w:lineRule="auto"/>
        <w:rPr>
          <w:sz w:val="26"/>
          <w:szCs w:val="26"/>
        </w:rPr>
      </w:pPr>
    </w:p>
    <w:p w:rsidR="00C67C88" w:rsidRPr="0095039C" w:rsidRDefault="00C67C88" w:rsidP="00C67C88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 w:rsidRPr="0095039C">
        <w:rPr>
          <w:rFonts w:hint="eastAsia"/>
          <w:b/>
          <w:sz w:val="26"/>
          <w:szCs w:val="26"/>
        </w:rPr>
        <w:t>건설업실질자본</w:t>
      </w:r>
      <w:r w:rsidR="004A192F" w:rsidRPr="0095039C">
        <w:rPr>
          <w:rFonts w:hint="eastAsia"/>
          <w:b/>
          <w:sz w:val="26"/>
          <w:szCs w:val="26"/>
        </w:rPr>
        <w:t>산정</w:t>
      </w:r>
      <w:r w:rsidRPr="0095039C">
        <w:rPr>
          <w:rFonts w:hint="eastAsia"/>
          <w:b/>
          <w:sz w:val="26"/>
          <w:szCs w:val="26"/>
        </w:rPr>
        <w:t>의 기본구조</w:t>
      </w:r>
    </w:p>
    <w:tbl>
      <w:tblPr>
        <w:tblStyle w:val="a7"/>
        <w:tblW w:w="0" w:type="auto"/>
        <w:tblInd w:w="534" w:type="dxa"/>
        <w:tblLook w:val="04A0"/>
      </w:tblPr>
      <w:tblGrid>
        <w:gridCol w:w="992"/>
        <w:gridCol w:w="4394"/>
        <w:gridCol w:w="3304"/>
      </w:tblGrid>
      <w:tr w:rsidR="00C67C88" w:rsidRPr="00D84FF0" w:rsidTr="00D84FF0">
        <w:trPr>
          <w:tblHeader/>
        </w:trPr>
        <w:tc>
          <w:tcPr>
            <w:tcW w:w="992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기호</w:t>
            </w:r>
          </w:p>
        </w:tc>
        <w:tc>
          <w:tcPr>
            <w:tcW w:w="439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항목</w:t>
            </w:r>
          </w:p>
        </w:tc>
        <w:tc>
          <w:tcPr>
            <w:tcW w:w="330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비고</w:t>
            </w: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A</w:t>
            </w:r>
          </w:p>
        </w:tc>
        <w:tc>
          <w:tcPr>
            <w:tcW w:w="439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회사제시 자산/부채</w:t>
            </w:r>
          </w:p>
        </w:tc>
        <w:tc>
          <w:tcPr>
            <w:tcW w:w="330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B</w:t>
            </w:r>
          </w:p>
        </w:tc>
        <w:tc>
          <w:tcPr>
            <w:tcW w:w="439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부실자산/부외부채</w:t>
            </w:r>
          </w:p>
        </w:tc>
        <w:tc>
          <w:tcPr>
            <w:tcW w:w="330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C</w:t>
            </w:r>
          </w:p>
        </w:tc>
        <w:tc>
          <w:tcPr>
            <w:tcW w:w="439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겸업에 직접 관련된 자산/부채</w:t>
            </w:r>
          </w:p>
        </w:tc>
        <w:tc>
          <w:tcPr>
            <w:tcW w:w="330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D</w:t>
            </w:r>
          </w:p>
        </w:tc>
        <w:tc>
          <w:tcPr>
            <w:tcW w:w="439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공통자산/부채</w:t>
            </w:r>
          </w:p>
        </w:tc>
        <w:tc>
          <w:tcPr>
            <w:tcW w:w="3304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C67C88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lastRenderedPageBreak/>
              <w:t>E</w:t>
            </w:r>
          </w:p>
        </w:tc>
        <w:tc>
          <w:tcPr>
            <w:tcW w:w="4394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건설업에 직접 관련된 실질자산/부채</w:t>
            </w:r>
          </w:p>
        </w:tc>
        <w:tc>
          <w:tcPr>
            <w:tcW w:w="3304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 xml:space="preserve">= A </w:t>
            </w:r>
            <w:r w:rsidRPr="00D84FF0">
              <w:rPr>
                <w:sz w:val="24"/>
                <w:szCs w:val="24"/>
              </w:rPr>
              <w:t>–</w:t>
            </w:r>
            <w:r w:rsidRPr="00D84FF0">
              <w:rPr>
                <w:rFonts w:hint="eastAsia"/>
                <w:sz w:val="24"/>
                <w:szCs w:val="24"/>
              </w:rPr>
              <w:t xml:space="preserve"> B </w:t>
            </w:r>
            <w:r w:rsidRPr="00D84FF0">
              <w:rPr>
                <w:sz w:val="24"/>
                <w:szCs w:val="24"/>
              </w:rPr>
              <w:t>–</w:t>
            </w:r>
            <w:r w:rsidRPr="00D84FF0">
              <w:rPr>
                <w:rFonts w:hint="eastAsia"/>
                <w:sz w:val="24"/>
                <w:szCs w:val="24"/>
              </w:rPr>
              <w:t xml:space="preserve"> C - D</w:t>
            </w:r>
          </w:p>
        </w:tc>
      </w:tr>
      <w:tr w:rsidR="00C67C88" w:rsidRPr="00D84FF0" w:rsidTr="00AC40F2">
        <w:tc>
          <w:tcPr>
            <w:tcW w:w="992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F</w:t>
            </w:r>
          </w:p>
        </w:tc>
        <w:tc>
          <w:tcPr>
            <w:tcW w:w="4394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건설업에 배분한 공통자산/부채</w:t>
            </w:r>
          </w:p>
        </w:tc>
        <w:tc>
          <w:tcPr>
            <w:tcW w:w="3304" w:type="dxa"/>
          </w:tcPr>
          <w:p w:rsidR="00C67C88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적정한 겸업비율에 의하여</w:t>
            </w:r>
          </w:p>
        </w:tc>
      </w:tr>
      <w:tr w:rsidR="00AC40F2" w:rsidRPr="00D84FF0" w:rsidTr="00AC40F2">
        <w:tc>
          <w:tcPr>
            <w:tcW w:w="992" w:type="dxa"/>
          </w:tcPr>
          <w:p w:rsidR="00AC40F2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G</w:t>
            </w:r>
          </w:p>
        </w:tc>
        <w:tc>
          <w:tcPr>
            <w:tcW w:w="4394" w:type="dxa"/>
          </w:tcPr>
          <w:p w:rsidR="00AC40F2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건설업 실질자산/부채</w:t>
            </w:r>
          </w:p>
        </w:tc>
        <w:tc>
          <w:tcPr>
            <w:tcW w:w="3304" w:type="dxa"/>
          </w:tcPr>
          <w:p w:rsidR="00AC40F2" w:rsidRPr="00D84FF0" w:rsidRDefault="00AC40F2" w:rsidP="008E1027">
            <w:pPr>
              <w:spacing w:line="288" w:lineRule="auto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= E + F</w:t>
            </w:r>
          </w:p>
        </w:tc>
      </w:tr>
    </w:tbl>
    <w:p w:rsidR="00C67C88" w:rsidRPr="0095039C" w:rsidRDefault="00C67C88" w:rsidP="008E1027">
      <w:pPr>
        <w:spacing w:line="288" w:lineRule="auto"/>
        <w:rPr>
          <w:sz w:val="26"/>
          <w:szCs w:val="26"/>
        </w:rPr>
      </w:pPr>
    </w:p>
    <w:p w:rsidR="002D2454" w:rsidRPr="0095039C" w:rsidRDefault="0072397B" w:rsidP="002D2454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>
        <w:rPr>
          <w:rFonts w:hint="eastAsia"/>
          <w:b/>
          <w:sz w:val="26"/>
          <w:szCs w:val="26"/>
        </w:rPr>
        <w:t>건설업으로 분류하는 기준</w:t>
      </w:r>
    </w:p>
    <w:p w:rsidR="002D2454" w:rsidRDefault="002D2454" w:rsidP="0072397B">
      <w:pPr>
        <w:pStyle w:val="a5"/>
        <w:spacing w:line="288" w:lineRule="auto"/>
        <w:ind w:leftChars="0" w:left="426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건설업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도급공사업</w:t>
      </w:r>
      <w:proofErr w:type="spellEnd"/>
      <w:r w:rsidRPr="0095039C">
        <w:rPr>
          <w:rFonts w:hint="eastAsia"/>
          <w:sz w:val="26"/>
          <w:szCs w:val="26"/>
        </w:rPr>
        <w:t>, 주택신축판매업</w:t>
      </w:r>
      <w:r w:rsidR="00581767">
        <w:rPr>
          <w:rFonts w:hint="eastAsia"/>
          <w:sz w:val="26"/>
          <w:szCs w:val="26"/>
        </w:rPr>
        <w:t>,</w:t>
      </w:r>
      <w:r w:rsidRPr="0095039C">
        <w:rPr>
          <w:rFonts w:hint="eastAsia"/>
          <w:sz w:val="26"/>
          <w:szCs w:val="26"/>
        </w:rPr>
        <w:t xml:space="preserve"> 오피스텔신축판매업</w:t>
      </w:r>
      <w:r w:rsidR="00581767">
        <w:rPr>
          <w:rFonts w:hint="eastAsia"/>
          <w:sz w:val="26"/>
          <w:szCs w:val="26"/>
        </w:rPr>
        <w:t>, 상가신축판매업</w:t>
      </w:r>
    </w:p>
    <w:p w:rsidR="002D2454" w:rsidRPr="0095039C" w:rsidRDefault="002D2454" w:rsidP="008E1027">
      <w:pPr>
        <w:spacing w:line="288" w:lineRule="auto"/>
        <w:rPr>
          <w:sz w:val="26"/>
          <w:szCs w:val="26"/>
        </w:rPr>
      </w:pPr>
    </w:p>
    <w:p w:rsidR="00AC40F2" w:rsidRPr="0095039C" w:rsidRDefault="004A192F" w:rsidP="00AC40F2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 w:rsidRPr="0095039C">
        <w:rPr>
          <w:rFonts w:hint="eastAsia"/>
          <w:b/>
          <w:sz w:val="26"/>
          <w:szCs w:val="26"/>
        </w:rPr>
        <w:t>과목별 판단기준</w:t>
      </w:r>
      <w:r w:rsidR="00486508" w:rsidRPr="0095039C">
        <w:rPr>
          <w:rFonts w:hint="eastAsia"/>
          <w:b/>
          <w:sz w:val="26"/>
          <w:szCs w:val="26"/>
        </w:rPr>
        <w:t>과 근거자료</w:t>
      </w:r>
    </w:p>
    <w:p w:rsidR="00C67C88" w:rsidRPr="0095039C" w:rsidRDefault="00973402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현금</w:t>
      </w:r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실질자산 </w:t>
      </w:r>
      <w:proofErr w:type="gramStart"/>
      <w:r w:rsidRPr="0095039C">
        <w:rPr>
          <w:rFonts w:hint="eastAsia"/>
          <w:sz w:val="26"/>
          <w:szCs w:val="26"/>
        </w:rPr>
        <w:t>인정한도 :</w:t>
      </w:r>
      <w:proofErr w:type="gramEnd"/>
      <w:r w:rsidRPr="0095039C">
        <w:rPr>
          <w:rFonts w:hint="eastAsia"/>
          <w:sz w:val="26"/>
          <w:szCs w:val="26"/>
        </w:rPr>
        <w:t xml:space="preserve"> 회사가 제시한 자본총계의 1% 이내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현실성 :</w:t>
      </w:r>
      <w:proofErr w:type="gramEnd"/>
      <w:r w:rsidRPr="0095039C">
        <w:rPr>
          <w:rFonts w:hint="eastAsia"/>
          <w:sz w:val="26"/>
          <w:szCs w:val="26"/>
        </w:rPr>
        <w:t xml:space="preserve"> 현실적으로도 자본총계의 1% 이상에 해당하는 현금을 가지고 있을 필요가 없다. 그러므로 충분한 인정한도라고 할 수 있다.</w:t>
      </w:r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부실자산 :</w:t>
      </w:r>
      <w:proofErr w:type="gramEnd"/>
      <w:r w:rsidRPr="0095039C">
        <w:rPr>
          <w:rFonts w:hint="eastAsia"/>
          <w:sz w:val="26"/>
          <w:szCs w:val="26"/>
        </w:rPr>
        <w:t xml:space="preserve"> 회사제시 자기자본의 1% </w:t>
      </w:r>
      <w:proofErr w:type="spellStart"/>
      <w:r w:rsidRPr="0095039C">
        <w:rPr>
          <w:rFonts w:hint="eastAsia"/>
          <w:sz w:val="26"/>
          <w:szCs w:val="26"/>
        </w:rPr>
        <w:t>초과분</w:t>
      </w:r>
      <w:proofErr w:type="spellEnd"/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공통자산 :</w:t>
      </w:r>
      <w:proofErr w:type="gramEnd"/>
      <w:r w:rsidRPr="0095039C">
        <w:rPr>
          <w:rFonts w:hint="eastAsia"/>
          <w:sz w:val="26"/>
          <w:szCs w:val="26"/>
        </w:rPr>
        <w:t xml:space="preserve"> 회사제시 자기자본의 1% 이내 </w:t>
      </w:r>
      <w:proofErr w:type="spellStart"/>
      <w:r w:rsidRPr="0095039C">
        <w:rPr>
          <w:rFonts w:hint="eastAsia"/>
          <w:sz w:val="26"/>
          <w:szCs w:val="26"/>
        </w:rPr>
        <w:t>해당액으로서</w:t>
      </w:r>
      <w:proofErr w:type="spellEnd"/>
      <w:r w:rsidRPr="0095039C">
        <w:rPr>
          <w:rFonts w:hint="eastAsia"/>
          <w:sz w:val="26"/>
          <w:szCs w:val="26"/>
        </w:rPr>
        <w:t xml:space="preserve"> 본사 보유분(구분경리가 되지 않고 있을 때)</w:t>
      </w:r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 :</w:t>
      </w:r>
      <w:proofErr w:type="gramEnd"/>
      <w:r w:rsidRPr="0095039C">
        <w:rPr>
          <w:rFonts w:hint="eastAsia"/>
          <w:sz w:val="26"/>
          <w:szCs w:val="26"/>
        </w:rPr>
        <w:t xml:space="preserve"> 현금실사, 현금출납장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실태조사, </w:t>
      </w:r>
      <w:proofErr w:type="spellStart"/>
      <w:r w:rsidRPr="0095039C">
        <w:rPr>
          <w:rFonts w:hint="eastAsia"/>
          <w:sz w:val="26"/>
          <w:szCs w:val="26"/>
        </w:rPr>
        <w:t>주기적신고에서</w:t>
      </w:r>
      <w:proofErr w:type="spellEnd"/>
      <w:r w:rsidRPr="0095039C">
        <w:rPr>
          <w:rFonts w:hint="eastAsia"/>
          <w:sz w:val="26"/>
          <w:szCs w:val="26"/>
        </w:rPr>
        <w:t xml:space="preserve"> 실무적으로는 조사된 적이 거의 없다. 실질자산 인정한도까지 쉽게 인정해도 실질자본판단에 중요하지 않다고 보기 때문에 생략되고 있다.</w:t>
      </w:r>
    </w:p>
    <w:p w:rsidR="00973402" w:rsidRPr="0095039C" w:rsidRDefault="00486508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예금</w:t>
      </w:r>
    </w:p>
    <w:p w:rsidR="002D2454" w:rsidRPr="0095039C" w:rsidRDefault="002D2454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예금의 </w:t>
      </w:r>
      <w:proofErr w:type="gramStart"/>
      <w:r w:rsidRPr="0095039C">
        <w:rPr>
          <w:rFonts w:hint="eastAsia"/>
          <w:sz w:val="26"/>
          <w:szCs w:val="26"/>
        </w:rPr>
        <w:t>범위 :</w:t>
      </w:r>
      <w:proofErr w:type="gramEnd"/>
      <w:r w:rsidRPr="0095039C">
        <w:rPr>
          <w:rFonts w:hint="eastAsia"/>
          <w:sz w:val="26"/>
          <w:szCs w:val="26"/>
        </w:rPr>
        <w:t xml:space="preserve"> 장단기금융상품, 요구불예금, 정기예금, 정기적금, </w:t>
      </w:r>
      <w:r w:rsidRPr="0095039C">
        <w:rPr>
          <w:rFonts w:hint="eastAsia"/>
          <w:sz w:val="26"/>
          <w:szCs w:val="26"/>
        </w:rPr>
        <w:lastRenderedPageBreak/>
        <w:t>증권예탁금, 무기명식금융상품(</w:t>
      </w:r>
      <w:r w:rsidRPr="0095039C">
        <w:rPr>
          <w:rFonts w:ascii="바탕체" w:eastAsia="바탕체" w:hAnsi="바탕체" w:hint="eastAsia"/>
          <w:b/>
          <w:sz w:val="26"/>
          <w:szCs w:val="26"/>
          <w:u w:val="single"/>
        </w:rPr>
        <w:t>무기명의 경우에는 다음 차례 설명 참조</w:t>
      </w:r>
      <w:r w:rsidRPr="0095039C">
        <w:rPr>
          <w:rFonts w:hint="eastAsia"/>
          <w:sz w:val="26"/>
          <w:szCs w:val="26"/>
        </w:rPr>
        <w:t>) 등</w:t>
      </w:r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60일(진단기준일을 포함한 60일이어야 함.)간의 은행거래실적증명(은행이 확인한 것)을 제시하여야 함.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통장사본은 인정되지 않음. 보조자료로서는 제시가능.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신설법인은 설립등기일 ~ </w:t>
      </w:r>
      <w:proofErr w:type="spellStart"/>
      <w:r w:rsidRPr="0095039C">
        <w:rPr>
          <w:rFonts w:hint="eastAsia"/>
          <w:sz w:val="26"/>
          <w:szCs w:val="26"/>
        </w:rPr>
        <w:t>진단일의</w:t>
      </w:r>
      <w:proofErr w:type="spellEnd"/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직전일까지의</w:t>
      </w:r>
      <w:proofErr w:type="spellEnd"/>
      <w:r w:rsidRPr="0095039C">
        <w:rPr>
          <w:rFonts w:hint="eastAsia"/>
          <w:sz w:val="26"/>
          <w:szCs w:val="26"/>
        </w:rPr>
        <w:t xml:space="preserve"> 기간에 대한 은행거래실적증명을 제시하여야 함.</w:t>
      </w:r>
    </w:p>
    <w:p w:rsidR="00486508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부실자산 :</w:t>
      </w:r>
      <w:proofErr w:type="gramEnd"/>
      <w:r w:rsidRPr="0095039C">
        <w:rPr>
          <w:rFonts w:hint="eastAsia"/>
          <w:sz w:val="26"/>
          <w:szCs w:val="26"/>
        </w:rPr>
        <w:t xml:space="preserve"> 60일간의 은행거래에서 </w:t>
      </w:r>
      <w:proofErr w:type="spellStart"/>
      <w:r w:rsidRPr="0095039C">
        <w:rPr>
          <w:rFonts w:hint="eastAsia"/>
          <w:sz w:val="26"/>
          <w:szCs w:val="26"/>
        </w:rPr>
        <w:t>일시조달로</w:t>
      </w:r>
      <w:proofErr w:type="spellEnd"/>
      <w:r w:rsidRPr="0095039C">
        <w:rPr>
          <w:rFonts w:hint="eastAsia"/>
          <w:sz w:val="26"/>
          <w:szCs w:val="26"/>
        </w:rPr>
        <w:t xml:space="preserve"> 판정된 예금, 허위예금.</w:t>
      </w:r>
    </w:p>
    <w:tbl>
      <w:tblPr>
        <w:tblStyle w:val="a7"/>
        <w:tblW w:w="0" w:type="auto"/>
        <w:tblInd w:w="1160" w:type="dxa"/>
        <w:tblLook w:val="04A0"/>
      </w:tblPr>
      <w:tblGrid>
        <w:gridCol w:w="8082"/>
      </w:tblGrid>
      <w:tr w:rsidR="007C1087" w:rsidTr="007C1087">
        <w:tc>
          <w:tcPr>
            <w:tcW w:w="9224" w:type="dxa"/>
          </w:tcPr>
          <w:p w:rsidR="007C1087" w:rsidRPr="007C1087" w:rsidRDefault="007C1087" w:rsidP="007C1087">
            <w:pPr>
              <w:spacing w:line="288" w:lineRule="auto"/>
              <w:rPr>
                <w:rFonts w:ascii="바탕체" w:eastAsia="바탕체" w:hAnsi="바탕체"/>
                <w:sz w:val="22"/>
              </w:rPr>
            </w:pPr>
            <w:r w:rsidRPr="007C1087">
              <w:rPr>
                <w:rFonts w:ascii="바탕체" w:eastAsia="바탕체" w:hAnsi="바탕체" w:hint="eastAsia"/>
                <w:sz w:val="22"/>
              </w:rPr>
              <w:t>(참고) 위조통장, 위조 잔고증명서는 사문서 위조혐의로 형사고발 대상.</w:t>
            </w:r>
          </w:p>
        </w:tc>
      </w:tr>
    </w:tbl>
    <w:p w:rsidR="00486508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겸업자산 :</w:t>
      </w:r>
      <w:proofErr w:type="gramEnd"/>
      <w:r w:rsidRPr="0095039C">
        <w:rPr>
          <w:rFonts w:hint="eastAsia"/>
          <w:sz w:val="26"/>
          <w:szCs w:val="26"/>
        </w:rPr>
        <w:t xml:space="preserve"> 60일간의 은행거래</w:t>
      </w:r>
      <w:r w:rsidR="007C1087">
        <w:rPr>
          <w:rFonts w:hint="eastAsia"/>
          <w:sz w:val="26"/>
          <w:szCs w:val="26"/>
        </w:rPr>
        <w:t>실적증명</w:t>
      </w:r>
      <w:r w:rsidRPr="0095039C">
        <w:rPr>
          <w:rFonts w:hint="eastAsia"/>
          <w:sz w:val="26"/>
          <w:szCs w:val="26"/>
        </w:rPr>
        <w:t>에서 사용이 제한(질권설정 등)된 예금</w:t>
      </w:r>
    </w:p>
    <w:p w:rsidR="00486508" w:rsidRPr="0095039C" w:rsidRDefault="00486508" w:rsidP="00486508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진단기준일 현재의 예금 가운데 실질자산 취득, 실질부채 상환목적으로 진단기준일 익일 이후에 인출된 예금은 평균잔액계산에서 제외하고 실질자산으로 인정.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진단기준일 현재의 실질자산을 매도하여 예금이 증가하면 이 부분은 </w:t>
      </w:r>
      <w:proofErr w:type="spellStart"/>
      <w:r w:rsidRPr="0095039C">
        <w:rPr>
          <w:rFonts w:hint="eastAsia"/>
          <w:sz w:val="26"/>
          <w:szCs w:val="26"/>
        </w:rPr>
        <w:t>평잔계산에서</w:t>
      </w:r>
      <w:proofErr w:type="spellEnd"/>
      <w:r w:rsidRPr="0095039C">
        <w:rPr>
          <w:rFonts w:hint="eastAsia"/>
          <w:sz w:val="26"/>
          <w:szCs w:val="26"/>
        </w:rPr>
        <w:t xml:space="preserve"> 제외.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평잔계산에</w:t>
      </w:r>
      <w:proofErr w:type="spellEnd"/>
      <w:r w:rsidRPr="0095039C">
        <w:rPr>
          <w:rFonts w:hint="eastAsia"/>
          <w:sz w:val="26"/>
          <w:szCs w:val="26"/>
        </w:rPr>
        <w:t xml:space="preserve"> 다시 반영되어 이중으로 인정될 수 있으므로.</w:t>
      </w:r>
    </w:p>
    <w:p w:rsidR="00486508" w:rsidRPr="0095039C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일시조달예금</w:t>
      </w:r>
      <w:proofErr w:type="spellEnd"/>
      <w:r w:rsidRPr="0095039C">
        <w:rPr>
          <w:rFonts w:hint="eastAsia"/>
          <w:sz w:val="26"/>
          <w:szCs w:val="26"/>
        </w:rPr>
        <w:t xml:space="preserve">, 사용제한예금, 위 두 가지 경우의 예금거래를 제외한 나머지를 대상으로 30일 평균잔액을 실질자산으로 인정. </w:t>
      </w:r>
      <w:r w:rsidR="00C4647A">
        <w:rPr>
          <w:rFonts w:hint="eastAsia"/>
          <w:sz w:val="26"/>
          <w:szCs w:val="26"/>
        </w:rPr>
        <w:t xml:space="preserve">단, </w:t>
      </w:r>
      <w:r w:rsidRPr="0095039C">
        <w:rPr>
          <w:rFonts w:hint="eastAsia"/>
          <w:sz w:val="26"/>
          <w:szCs w:val="26"/>
        </w:rPr>
        <w:t>30일 기간(기산일, 종료일)은 전체 예금에 동일하게 적용하여야 함.</w:t>
      </w:r>
    </w:p>
    <w:p w:rsidR="002D2454" w:rsidRPr="0095039C" w:rsidRDefault="002D2454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 xml:space="preserve">건설공제조합이 선급금 보증관련 선급금 공동관리규정에 따라 </w:t>
      </w:r>
      <w:proofErr w:type="spellStart"/>
      <w:r w:rsidRPr="0095039C">
        <w:rPr>
          <w:rFonts w:hint="eastAsia"/>
          <w:sz w:val="26"/>
          <w:szCs w:val="26"/>
        </w:rPr>
        <w:t>질권설정하여</w:t>
      </w:r>
      <w:proofErr w:type="spellEnd"/>
      <w:r w:rsidRPr="0095039C">
        <w:rPr>
          <w:rFonts w:hint="eastAsia"/>
          <w:sz w:val="26"/>
          <w:szCs w:val="26"/>
        </w:rPr>
        <w:t xml:space="preserve"> 공동계좌에 예치한 경우에는 실질자산 인정.</w:t>
      </w:r>
    </w:p>
    <w:p w:rsidR="00486508" w:rsidRDefault="00486508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실질자산으로 인정되는 예금은 진단기준일 현재의 예금잔액을 초과할 수 없음.</w:t>
      </w:r>
    </w:p>
    <w:p w:rsidR="00872623" w:rsidRPr="0095039C" w:rsidRDefault="00872623" w:rsidP="00486508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겸업사업자가 건설업에 </w:t>
      </w:r>
      <w:proofErr w:type="spellStart"/>
      <w:r>
        <w:rPr>
          <w:rFonts w:hint="eastAsia"/>
          <w:sz w:val="26"/>
          <w:szCs w:val="26"/>
        </w:rPr>
        <w:t>신규등록하는</w:t>
      </w:r>
      <w:proofErr w:type="spellEnd"/>
      <w:r>
        <w:rPr>
          <w:rFonts w:hint="eastAsia"/>
          <w:sz w:val="26"/>
          <w:szCs w:val="26"/>
        </w:rPr>
        <w:t xml:space="preserve"> 경우 예금은 주주총회의결 또는 이사회의결을 통하여 별도의 예금으로 예치하여 보유하고 있어야 하고 평가원칙은 동일함.</w:t>
      </w:r>
    </w:p>
    <w:p w:rsidR="00973402" w:rsidRPr="0095039C" w:rsidRDefault="002D2454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무기명식 금융상품</w:t>
      </w:r>
    </w:p>
    <w:p w:rsidR="002D2454" w:rsidRPr="0095039C" w:rsidRDefault="002D2454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취득증빙, 자금흐름의 타당성, 실재성이 입증되면 예금평가규정과 동일한 맥락에 의하여 실질자산 판단.</w:t>
      </w:r>
    </w:p>
    <w:p w:rsidR="002D2454" w:rsidRPr="0095039C" w:rsidRDefault="002D2454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부실자산 :</w:t>
      </w:r>
      <w:proofErr w:type="gramEnd"/>
      <w:r w:rsidRPr="0095039C">
        <w:rPr>
          <w:rFonts w:hint="eastAsia"/>
          <w:sz w:val="26"/>
          <w:szCs w:val="26"/>
        </w:rPr>
        <w:t xml:space="preserve"> 기본적으로 부실자산으로 봄.</w:t>
      </w:r>
    </w:p>
    <w:p w:rsidR="002D2454" w:rsidRPr="0095039C" w:rsidRDefault="002D2454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원금손실이 있는 경우에는 이를 감안하여 평가.</w:t>
      </w:r>
    </w:p>
    <w:p w:rsidR="002D2454" w:rsidRPr="0095039C" w:rsidRDefault="002D2454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매출채권</w:t>
      </w:r>
      <w:r w:rsidR="00D05563" w:rsidRPr="0095039C">
        <w:rPr>
          <w:rFonts w:hint="eastAsia"/>
          <w:sz w:val="26"/>
          <w:szCs w:val="26"/>
        </w:rPr>
        <w:t>, 미수금</w:t>
      </w:r>
    </w:p>
    <w:p w:rsidR="00D05563" w:rsidRPr="0095039C" w:rsidRDefault="00D05563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 :</w:t>
      </w:r>
      <w:proofErr w:type="gramEnd"/>
      <w:r w:rsidRPr="0095039C">
        <w:rPr>
          <w:rFonts w:hint="eastAsia"/>
          <w:sz w:val="26"/>
          <w:szCs w:val="26"/>
        </w:rPr>
        <w:t xml:space="preserve"> 계약서, 세금계산서, 정산서, 대금청구서, 대금회수 금융기록, 채권조회 등</w:t>
      </w:r>
    </w:p>
    <w:p w:rsidR="002D2454" w:rsidRPr="0095039C" w:rsidRDefault="00304AA2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작업진행율에</w:t>
      </w:r>
      <w:proofErr w:type="spellEnd"/>
      <w:r w:rsidRPr="0095039C">
        <w:rPr>
          <w:rFonts w:hint="eastAsia"/>
          <w:sz w:val="26"/>
          <w:szCs w:val="26"/>
        </w:rPr>
        <w:t xml:space="preserve"> 의한 미수금</w:t>
      </w:r>
    </w:p>
    <w:p w:rsidR="00D05563" w:rsidRPr="0095039C" w:rsidRDefault="00D05563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공사현장실행원가 추정이 가장 중요한 변수임.</w:t>
      </w:r>
    </w:p>
    <w:p w:rsidR="00D05563" w:rsidRPr="0095039C" w:rsidRDefault="00D05563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그런데 현실적으로 회사주장을 부인하기 어려움.</w:t>
      </w:r>
    </w:p>
    <w:p w:rsidR="00D05563" w:rsidRPr="0095039C" w:rsidRDefault="00D05563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그러므로 현실적으로 가장 많은 변동성이 있는 분야임.</w:t>
      </w:r>
    </w:p>
    <w:p w:rsidR="00D05563" w:rsidRPr="0095039C" w:rsidRDefault="00D05563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작업진행율에</w:t>
      </w:r>
      <w:proofErr w:type="spellEnd"/>
      <w:r w:rsidRPr="0095039C">
        <w:rPr>
          <w:rFonts w:hint="eastAsia"/>
          <w:sz w:val="26"/>
          <w:szCs w:val="26"/>
        </w:rPr>
        <w:t xml:space="preserve"> 관한 언급은 건설업결산특성 참조</w:t>
      </w:r>
    </w:p>
    <w:p w:rsidR="00304AA2" w:rsidRPr="0095039C" w:rsidRDefault="00304AA2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1</w:t>
      </w:r>
      <w:proofErr w:type="spellStart"/>
      <w:r w:rsidRPr="0095039C">
        <w:rPr>
          <w:rFonts w:hint="eastAsia"/>
          <w:sz w:val="26"/>
          <w:szCs w:val="26"/>
        </w:rPr>
        <w:t>년이상</w:t>
      </w:r>
      <w:proofErr w:type="spellEnd"/>
      <w:r w:rsidRPr="0095039C">
        <w:rPr>
          <w:rFonts w:hint="eastAsia"/>
          <w:sz w:val="26"/>
          <w:szCs w:val="26"/>
        </w:rPr>
        <w:t xml:space="preserve"> 경과한 매출채권 가운데 실질자산으로 인정되는 경우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그 외는 부실자산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진단기준일 ~ 진단일, 또는 평가일 사이에 회수된 경우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국가, </w:t>
      </w:r>
      <w:proofErr w:type="spellStart"/>
      <w:r w:rsidRPr="0095039C">
        <w:rPr>
          <w:rFonts w:hint="eastAsia"/>
          <w:sz w:val="26"/>
          <w:szCs w:val="26"/>
        </w:rPr>
        <w:t>지자체</w:t>
      </w:r>
      <w:proofErr w:type="spellEnd"/>
      <w:r w:rsidRPr="0095039C">
        <w:rPr>
          <w:rFonts w:hint="eastAsia"/>
          <w:sz w:val="26"/>
          <w:szCs w:val="26"/>
        </w:rPr>
        <w:t>, 공공기관에 대한 채권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lastRenderedPageBreak/>
        <w:t>소송중이면</w:t>
      </w:r>
      <w:proofErr w:type="spellEnd"/>
      <w:r w:rsidRPr="0095039C">
        <w:rPr>
          <w:rFonts w:hint="eastAsia"/>
          <w:sz w:val="26"/>
          <w:szCs w:val="26"/>
        </w:rPr>
        <w:t xml:space="preserve"> 확보된 담보에 의하여 </w:t>
      </w:r>
      <w:proofErr w:type="spellStart"/>
      <w:r w:rsidRPr="0095039C">
        <w:rPr>
          <w:rFonts w:hint="eastAsia"/>
          <w:sz w:val="26"/>
          <w:szCs w:val="26"/>
        </w:rPr>
        <w:t>회수가능한</w:t>
      </w:r>
      <w:proofErr w:type="spellEnd"/>
      <w:r w:rsidRPr="0095039C">
        <w:rPr>
          <w:rFonts w:hint="eastAsia"/>
          <w:sz w:val="26"/>
          <w:szCs w:val="26"/>
        </w:rPr>
        <w:t xml:space="preserve"> 금액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</w:t>
      </w:r>
      <w:r w:rsidR="00C4647A">
        <w:rPr>
          <w:rFonts w:hint="eastAsia"/>
          <w:sz w:val="26"/>
          <w:szCs w:val="26"/>
          <w:highlight w:val="yellow"/>
        </w:rPr>
        <w:t>평가의 주관성을 배제하기 어려운</w:t>
      </w:r>
      <w:r w:rsidRPr="0095039C">
        <w:rPr>
          <w:rFonts w:hint="eastAsia"/>
          <w:sz w:val="26"/>
          <w:szCs w:val="26"/>
          <w:highlight w:val="yellow"/>
        </w:rPr>
        <w:t xml:space="preserve"> 측면이 있음.</w:t>
      </w:r>
    </w:p>
    <w:p w:rsidR="00973402" w:rsidRPr="0095039C" w:rsidRDefault="002D2454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대여금</w:t>
      </w:r>
      <w:r w:rsidR="0099462B">
        <w:rPr>
          <w:rFonts w:hint="eastAsia"/>
          <w:sz w:val="26"/>
          <w:szCs w:val="26"/>
        </w:rPr>
        <w:t>, 가지급금</w:t>
      </w:r>
    </w:p>
    <w:p w:rsidR="002D2454" w:rsidRPr="00CB4C42" w:rsidRDefault="002D2454" w:rsidP="00CB4C4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  <w:r w:rsidRPr="00CB4C42">
        <w:rPr>
          <w:rFonts w:hint="eastAsia"/>
          <w:sz w:val="26"/>
          <w:szCs w:val="26"/>
        </w:rPr>
        <w:t>다음의 대여금으로서</w:t>
      </w:r>
      <w:r w:rsidR="00D84FF0" w:rsidRPr="00CB4C42">
        <w:rPr>
          <w:rFonts w:hint="eastAsia"/>
          <w:sz w:val="26"/>
          <w:szCs w:val="26"/>
        </w:rPr>
        <w:t xml:space="preserve"> 실재성이 있고 사회통념상 합리적 금액범위 내의 것</w:t>
      </w:r>
    </w:p>
    <w:p w:rsidR="002D2454" w:rsidRPr="00D84FF0" w:rsidRDefault="002D2454" w:rsidP="00CB4C4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D84FF0">
        <w:rPr>
          <w:rFonts w:hint="eastAsia"/>
          <w:sz w:val="26"/>
          <w:szCs w:val="26"/>
        </w:rPr>
        <w:t>종업원주택자금대여금</w:t>
      </w:r>
    </w:p>
    <w:p w:rsidR="002D2454" w:rsidRPr="0095039C" w:rsidRDefault="002D2454" w:rsidP="00CB4C4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우리사주조합에 대한 대여금</w:t>
      </w:r>
    </w:p>
    <w:p w:rsidR="002D2454" w:rsidRDefault="00D84FF0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부실자산 :</w:t>
      </w:r>
      <w:proofErr w:type="gramEnd"/>
      <w:r>
        <w:rPr>
          <w:rFonts w:hint="eastAsia"/>
          <w:sz w:val="26"/>
          <w:szCs w:val="26"/>
        </w:rPr>
        <w:t xml:space="preserve"> 특수관계자에 대한 대여금</w:t>
      </w:r>
    </w:p>
    <w:p w:rsidR="00D84FF0" w:rsidRPr="0095039C" w:rsidRDefault="00D84FF0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겸업자산 :</w:t>
      </w:r>
      <w:proofErr w:type="gramEnd"/>
      <w:r>
        <w:rPr>
          <w:rFonts w:hint="eastAsia"/>
          <w:sz w:val="26"/>
          <w:szCs w:val="26"/>
        </w:rPr>
        <w:t xml:space="preserve"> 특수관계 아닌 자에 대한 대여금</w:t>
      </w:r>
    </w:p>
    <w:p w:rsidR="00973402" w:rsidRDefault="00D84FF0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>
        <w:rPr>
          <w:rFonts w:hint="eastAsia"/>
          <w:sz w:val="26"/>
          <w:szCs w:val="26"/>
        </w:rPr>
        <w:t>선급금</w:t>
      </w:r>
    </w:p>
    <w:p w:rsidR="00D84FF0" w:rsidRDefault="00D84FF0" w:rsidP="00D84FF0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증빙 :</w:t>
      </w:r>
      <w:proofErr w:type="gramEnd"/>
      <w:r>
        <w:rPr>
          <w:rFonts w:hint="eastAsia"/>
          <w:sz w:val="26"/>
          <w:szCs w:val="26"/>
        </w:rPr>
        <w:t xml:space="preserve"> </w:t>
      </w:r>
      <w:proofErr w:type="spellStart"/>
      <w:r>
        <w:rPr>
          <w:rFonts w:hint="eastAsia"/>
          <w:sz w:val="26"/>
          <w:szCs w:val="26"/>
        </w:rPr>
        <w:t>원도급</w:t>
      </w:r>
      <w:proofErr w:type="spellEnd"/>
      <w:r>
        <w:rPr>
          <w:rFonts w:hint="eastAsia"/>
          <w:sz w:val="26"/>
          <w:szCs w:val="26"/>
        </w:rPr>
        <w:t xml:space="preserve"> 계약서, 하도급계약서, 금융자료 등 확인</w:t>
      </w:r>
    </w:p>
    <w:p w:rsidR="00D84FF0" w:rsidRDefault="00D84FF0" w:rsidP="00D84FF0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>
        <w:rPr>
          <w:rFonts w:hint="eastAsia"/>
          <w:sz w:val="26"/>
          <w:szCs w:val="26"/>
        </w:rPr>
        <w:t>기성금으로</w:t>
      </w:r>
      <w:proofErr w:type="spellEnd"/>
      <w:r>
        <w:rPr>
          <w:rFonts w:hint="eastAsia"/>
          <w:sz w:val="26"/>
          <w:szCs w:val="26"/>
        </w:rPr>
        <w:t xml:space="preserve"> 정산되지 않은 금액은 인정</w:t>
      </w:r>
    </w:p>
    <w:p w:rsidR="00D84FF0" w:rsidRDefault="00D84FF0" w:rsidP="00D84FF0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건설업 관련 입고예정 재료 구입대금 </w:t>
      </w:r>
      <w:proofErr w:type="spellStart"/>
      <w:r>
        <w:rPr>
          <w:rFonts w:hint="eastAsia"/>
          <w:sz w:val="26"/>
          <w:szCs w:val="26"/>
        </w:rPr>
        <w:t>선지급액</w:t>
      </w:r>
      <w:proofErr w:type="spellEnd"/>
    </w:p>
    <w:p w:rsidR="00D84FF0" w:rsidRDefault="00D84FF0" w:rsidP="00D84FF0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주택건설용지 취득을 위하여 선지급한 금액. 단, 용지로서 실질</w:t>
      </w:r>
      <w:r w:rsidR="00CB4C42">
        <w:rPr>
          <w:rFonts w:hint="eastAsia"/>
          <w:sz w:val="26"/>
          <w:szCs w:val="26"/>
        </w:rPr>
        <w:t>자산으로</w:t>
      </w:r>
      <w:r>
        <w:rPr>
          <w:rFonts w:hint="eastAsia"/>
          <w:sz w:val="26"/>
          <w:szCs w:val="26"/>
        </w:rPr>
        <w:t xml:space="preserve"> 인정되는 경우에 한함.</w:t>
      </w:r>
    </w:p>
    <w:p w:rsidR="00D84FF0" w:rsidRPr="0095039C" w:rsidRDefault="00D84FF0" w:rsidP="00D84FF0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선급공사원가로 대체될 선급금</w:t>
      </w:r>
    </w:p>
    <w:p w:rsidR="00973402" w:rsidRPr="0095039C" w:rsidRDefault="002D2454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선납세금</w:t>
      </w:r>
    </w:p>
    <w:p w:rsidR="002D2454" w:rsidRPr="0095039C" w:rsidRDefault="002D2454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실질자산</w:t>
      </w:r>
    </w:p>
    <w:p w:rsidR="002D2454" w:rsidRPr="0095039C" w:rsidRDefault="002D2454" w:rsidP="002D2454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환급통보가 된 것.</w:t>
      </w:r>
    </w:p>
    <w:p w:rsidR="002D2454" w:rsidRPr="0095039C" w:rsidRDefault="002D2454" w:rsidP="002D2454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환급 및 충당 통보된 경우에는 충당세금이 부외부채가 아닌 경우에는 실질자산 인정</w:t>
      </w:r>
    </w:p>
    <w:p w:rsidR="002D2454" w:rsidRPr="0095039C" w:rsidRDefault="002D2454" w:rsidP="002D2454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갑근세 등 </w:t>
      </w:r>
      <w:proofErr w:type="spellStart"/>
      <w:r w:rsidRPr="0095039C">
        <w:rPr>
          <w:rFonts w:hint="eastAsia"/>
          <w:sz w:val="26"/>
          <w:szCs w:val="26"/>
        </w:rPr>
        <w:t>원천세</w:t>
      </w:r>
      <w:proofErr w:type="spellEnd"/>
      <w:r w:rsidRPr="0095039C">
        <w:rPr>
          <w:rFonts w:hint="eastAsia"/>
          <w:sz w:val="26"/>
          <w:szCs w:val="26"/>
        </w:rPr>
        <w:t xml:space="preserve"> 납부대상으로서 상계된 경우</w:t>
      </w:r>
    </w:p>
    <w:p w:rsidR="002D2454" w:rsidRPr="0095039C" w:rsidRDefault="002D2454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부실자산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본세를</w:t>
      </w:r>
      <w:proofErr w:type="spellEnd"/>
      <w:r w:rsidRPr="0095039C">
        <w:rPr>
          <w:rFonts w:hint="eastAsia"/>
          <w:sz w:val="26"/>
          <w:szCs w:val="26"/>
        </w:rPr>
        <w:t xml:space="preserve"> </w:t>
      </w:r>
      <w:proofErr w:type="spellStart"/>
      <w:r w:rsidRPr="0095039C">
        <w:rPr>
          <w:rFonts w:hint="eastAsia"/>
          <w:sz w:val="26"/>
          <w:szCs w:val="26"/>
        </w:rPr>
        <w:t>계상하지</w:t>
      </w:r>
      <w:proofErr w:type="spellEnd"/>
      <w:r w:rsidRPr="0095039C">
        <w:rPr>
          <w:rFonts w:hint="eastAsia"/>
          <w:sz w:val="26"/>
          <w:szCs w:val="26"/>
        </w:rPr>
        <w:t xml:space="preserve"> 않음으로써 선납세금으로 계상된 선납법인세</w:t>
      </w:r>
    </w:p>
    <w:p w:rsidR="00973402" w:rsidRPr="0095039C" w:rsidRDefault="002D2454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>선급비용</w:t>
      </w:r>
    </w:p>
    <w:p w:rsidR="002D2454" w:rsidRPr="0095039C" w:rsidRDefault="00CB4C42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전액 부실자산으로 분류</w:t>
      </w:r>
    </w:p>
    <w:p w:rsidR="00304AA2" w:rsidRPr="0095039C" w:rsidRDefault="00304AA2" w:rsidP="00973402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재고자산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가격평가원칙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일단 취득원가가 소명되어야 함.</w:t>
      </w:r>
      <w:r w:rsidR="00D05563" w:rsidRPr="0095039C">
        <w:rPr>
          <w:rFonts w:hint="eastAsia"/>
          <w:sz w:val="26"/>
          <w:szCs w:val="26"/>
        </w:rPr>
        <w:t xml:space="preserve"> 취득원가 소명이 되지 않으면 부실자산으로 봄. </w:t>
      </w:r>
      <w:r w:rsidR="00D05563" w:rsidRPr="0095039C">
        <w:rPr>
          <w:sz w:val="26"/>
          <w:szCs w:val="26"/>
        </w:rPr>
        <w:sym w:font="Wingdings" w:char="F0E0"/>
      </w:r>
      <w:r w:rsidR="00D05563" w:rsidRPr="0095039C">
        <w:rPr>
          <w:rFonts w:hint="eastAsia"/>
          <w:sz w:val="26"/>
          <w:szCs w:val="26"/>
        </w:rPr>
        <w:t xml:space="preserve"> </w:t>
      </w:r>
      <w:r w:rsidR="00D05563" w:rsidRPr="0095039C">
        <w:rPr>
          <w:rFonts w:hint="eastAsia"/>
          <w:sz w:val="26"/>
          <w:szCs w:val="26"/>
          <w:highlight w:val="yellow"/>
        </w:rPr>
        <w:t>취득원가소명이 되지 않으면 취득사실을 확신할 수 없고 따라서 소유권을 확신할 수 없기 때문.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취득원가와 시가(</w:t>
      </w:r>
      <w:r w:rsidR="00D05563" w:rsidRPr="0095039C">
        <w:rPr>
          <w:rFonts w:hint="eastAsia"/>
          <w:sz w:val="26"/>
          <w:szCs w:val="26"/>
        </w:rPr>
        <w:t xml:space="preserve">법정 감정법인의 </w:t>
      </w:r>
      <w:r w:rsidRPr="0095039C">
        <w:rPr>
          <w:rFonts w:hint="eastAsia"/>
          <w:sz w:val="26"/>
          <w:szCs w:val="26"/>
        </w:rPr>
        <w:t>감정가액 포함) 가운데 저가로 평가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감정서만으로는 실재성과 </w:t>
      </w:r>
      <w:proofErr w:type="spellStart"/>
      <w:r w:rsidRPr="0095039C">
        <w:rPr>
          <w:rFonts w:hint="eastAsia"/>
          <w:sz w:val="26"/>
          <w:szCs w:val="26"/>
        </w:rPr>
        <w:t>평가액</w:t>
      </w:r>
      <w:proofErr w:type="spellEnd"/>
      <w:r w:rsidRPr="0095039C">
        <w:rPr>
          <w:rFonts w:hint="eastAsia"/>
          <w:sz w:val="26"/>
          <w:szCs w:val="26"/>
        </w:rPr>
        <w:t xml:space="preserve"> 인정 불가함.</w:t>
      </w:r>
    </w:p>
    <w:p w:rsidR="00973402" w:rsidRPr="0095039C" w:rsidRDefault="002D2454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원</w:t>
      </w:r>
      <w:r w:rsidR="00E66ACD">
        <w:rPr>
          <w:rFonts w:hint="eastAsia"/>
          <w:sz w:val="26"/>
          <w:szCs w:val="26"/>
        </w:rPr>
        <w:t xml:space="preserve">재료, </w:t>
      </w:r>
      <w:proofErr w:type="spellStart"/>
      <w:r w:rsidR="00E66ACD">
        <w:rPr>
          <w:rFonts w:hint="eastAsia"/>
          <w:sz w:val="26"/>
          <w:szCs w:val="26"/>
        </w:rPr>
        <w:t>부재료</w:t>
      </w:r>
      <w:proofErr w:type="spellEnd"/>
    </w:p>
    <w:p w:rsidR="002D2454" w:rsidRPr="0095039C" w:rsidRDefault="00D05563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기본적 </w:t>
      </w:r>
      <w:proofErr w:type="gramStart"/>
      <w:r w:rsidRPr="0095039C">
        <w:rPr>
          <w:rFonts w:hint="eastAsia"/>
          <w:sz w:val="26"/>
          <w:szCs w:val="26"/>
        </w:rPr>
        <w:t>원칙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  <w:r w:rsidR="002D2454" w:rsidRPr="0095039C">
        <w:rPr>
          <w:rFonts w:hint="eastAsia"/>
          <w:sz w:val="26"/>
          <w:szCs w:val="26"/>
        </w:rPr>
        <w:t>기본적으로 부실자산으로 보고 있음.</w:t>
      </w:r>
      <w:r w:rsidRPr="0095039C">
        <w:rPr>
          <w:rFonts w:hint="eastAsia"/>
          <w:sz w:val="26"/>
          <w:szCs w:val="26"/>
        </w:rPr>
        <w:t xml:space="preserve">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재고 보유가 일반적이지 않기 때문임.</w:t>
      </w:r>
    </w:p>
    <w:p w:rsidR="00D05563" w:rsidRDefault="00D05563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실질자산 인정</w:t>
      </w:r>
      <w:r w:rsidR="00D84FF0">
        <w:rPr>
          <w:rFonts w:hint="eastAsia"/>
          <w:sz w:val="26"/>
          <w:szCs w:val="26"/>
        </w:rPr>
        <w:t>원칙(모두 충족)</w:t>
      </w:r>
    </w:p>
    <w:p w:rsidR="00D84FF0" w:rsidRDefault="00D84FF0" w:rsidP="00D84FF0">
      <w:pPr>
        <w:pStyle w:val="a5"/>
        <w:numPr>
          <w:ilvl w:val="0"/>
          <w:numId w:val="36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취득일로부터 1년 이내일 것</w:t>
      </w:r>
    </w:p>
    <w:p w:rsidR="00D84FF0" w:rsidRPr="0095039C" w:rsidRDefault="00D84FF0" w:rsidP="00D84FF0">
      <w:pPr>
        <w:pStyle w:val="a5"/>
        <w:numPr>
          <w:ilvl w:val="0"/>
          <w:numId w:val="36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종류, 취득일자, 취득목적, 현장일지, 금융자료, 실사 등에 의하여 </w:t>
      </w:r>
      <w:r w:rsidR="00E66ACD">
        <w:rPr>
          <w:rFonts w:hint="eastAsia"/>
          <w:sz w:val="26"/>
          <w:szCs w:val="26"/>
        </w:rPr>
        <w:t>건설업</w:t>
      </w:r>
      <w:r>
        <w:rPr>
          <w:rFonts w:hint="eastAsia"/>
          <w:sz w:val="26"/>
          <w:szCs w:val="26"/>
        </w:rPr>
        <w:t>을 위하여 보유하고 있음을 확인한 경우</w:t>
      </w:r>
    </w:p>
    <w:p w:rsidR="00872623" w:rsidRDefault="00872623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>
        <w:rPr>
          <w:rFonts w:hint="eastAsia"/>
          <w:sz w:val="26"/>
          <w:szCs w:val="26"/>
        </w:rPr>
        <w:t>가설재</w:t>
      </w:r>
      <w:proofErr w:type="spellEnd"/>
    </w:p>
    <w:p w:rsidR="00872623" w:rsidRDefault="00872623" w:rsidP="0087262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>
        <w:rPr>
          <w:rFonts w:hint="eastAsia"/>
          <w:sz w:val="26"/>
          <w:szCs w:val="26"/>
        </w:rPr>
        <w:t>손료를</w:t>
      </w:r>
      <w:proofErr w:type="spellEnd"/>
      <w:r>
        <w:rPr>
          <w:rFonts w:hint="eastAsia"/>
          <w:sz w:val="26"/>
          <w:szCs w:val="26"/>
        </w:rPr>
        <w:t xml:space="preserve"> 차감하여야 함.</w:t>
      </w:r>
    </w:p>
    <w:p w:rsidR="00872623" w:rsidRDefault="00E66ACD" w:rsidP="0087262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>
        <w:rPr>
          <w:rFonts w:hint="eastAsia"/>
          <w:sz w:val="26"/>
          <w:szCs w:val="26"/>
        </w:rPr>
        <w:t>가설재는</w:t>
      </w:r>
      <w:proofErr w:type="spellEnd"/>
      <w:r>
        <w:rPr>
          <w:rFonts w:hint="eastAsia"/>
          <w:sz w:val="26"/>
          <w:szCs w:val="26"/>
        </w:rPr>
        <w:t xml:space="preserve"> 현장과 야적장에 있고 </w:t>
      </w:r>
      <w:proofErr w:type="spellStart"/>
      <w:r>
        <w:rPr>
          <w:rFonts w:hint="eastAsia"/>
          <w:sz w:val="26"/>
          <w:szCs w:val="26"/>
        </w:rPr>
        <w:t>현장타설이</w:t>
      </w:r>
      <w:proofErr w:type="spellEnd"/>
      <w:r>
        <w:rPr>
          <w:rFonts w:hint="eastAsia"/>
          <w:sz w:val="26"/>
          <w:szCs w:val="26"/>
        </w:rPr>
        <w:t xml:space="preserve"> 되어 있으므로 소유권과 실재성확인이 어려운 특징이 있음.</w:t>
      </w:r>
    </w:p>
    <w:p w:rsidR="002D2454" w:rsidRPr="0095039C" w:rsidRDefault="00304AA2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용지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 :</w:t>
      </w:r>
      <w:proofErr w:type="gramEnd"/>
      <w:r w:rsidRPr="0095039C">
        <w:rPr>
          <w:rFonts w:hint="eastAsia"/>
          <w:sz w:val="26"/>
          <w:szCs w:val="26"/>
        </w:rPr>
        <w:t xml:space="preserve"> 이사회결의서, 건축허가서, 사업계획서, 취득증빙, 감정서, 등기부등본, 토지대장 등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lastRenderedPageBreak/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304AA2" w:rsidRPr="0095039C" w:rsidRDefault="00304AA2" w:rsidP="00304AA2">
      <w:pPr>
        <w:pStyle w:val="a5"/>
        <w:numPr>
          <w:ilvl w:val="0"/>
          <w:numId w:val="3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주택사업용</w:t>
      </w:r>
      <w:r w:rsidR="00581767">
        <w:rPr>
          <w:rFonts w:hint="eastAsia"/>
          <w:sz w:val="26"/>
          <w:szCs w:val="26"/>
        </w:rPr>
        <w:t>지, 상가신축판매용지, 오피스텔사업용지</w:t>
      </w:r>
    </w:p>
    <w:p w:rsidR="00304AA2" w:rsidRPr="0095039C" w:rsidRDefault="00304AA2" w:rsidP="00304AA2">
      <w:pPr>
        <w:pStyle w:val="a5"/>
        <w:numPr>
          <w:ilvl w:val="0"/>
          <w:numId w:val="34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소유권 이전 전이라면 계약일로부터 1년 내, 만일 1년이 초과하였으면 타당한 사유가 있어야 함.</w:t>
      </w:r>
    </w:p>
    <w:p w:rsidR="00304AA2" w:rsidRPr="00D84FF0" w:rsidRDefault="00304AA2" w:rsidP="00D84FF0">
      <w:pPr>
        <w:pStyle w:val="a5"/>
        <w:numPr>
          <w:ilvl w:val="0"/>
          <w:numId w:val="34"/>
        </w:numPr>
        <w:spacing w:line="288" w:lineRule="auto"/>
        <w:ind w:leftChars="0"/>
        <w:rPr>
          <w:sz w:val="26"/>
          <w:szCs w:val="26"/>
          <w:highlight w:val="yellow"/>
          <w:u w:val="single"/>
        </w:rPr>
      </w:pPr>
      <w:proofErr w:type="spellStart"/>
      <w:r w:rsidRPr="00D84FF0">
        <w:rPr>
          <w:rFonts w:hint="eastAsia"/>
          <w:sz w:val="26"/>
          <w:szCs w:val="26"/>
          <w:highlight w:val="yellow"/>
          <w:u w:val="single"/>
        </w:rPr>
        <w:t>계약후</w:t>
      </w:r>
      <w:proofErr w:type="spellEnd"/>
      <w:r w:rsidRPr="00D84FF0">
        <w:rPr>
          <w:rFonts w:hint="eastAsia"/>
          <w:sz w:val="26"/>
          <w:szCs w:val="26"/>
          <w:highlight w:val="yellow"/>
          <w:u w:val="single"/>
        </w:rPr>
        <w:t xml:space="preserve"> 진단기준일을 지나서 해약되었다면 환입된 예금이 부실자산, 겸업자산 관련으로 전환되지 말아야 함.</w:t>
      </w:r>
    </w:p>
    <w:p w:rsidR="00581767" w:rsidRPr="00581767" w:rsidRDefault="00581767" w:rsidP="002D2454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판매용으로서 </w:t>
      </w:r>
      <w:r w:rsidRPr="00581767">
        <w:rPr>
          <w:rFonts w:hint="eastAsia"/>
          <w:sz w:val="26"/>
          <w:szCs w:val="26"/>
        </w:rPr>
        <w:t>건축중인건물</w:t>
      </w:r>
      <w:r>
        <w:rPr>
          <w:rFonts w:hint="eastAsia"/>
          <w:sz w:val="26"/>
          <w:szCs w:val="26"/>
        </w:rPr>
        <w:t>과</w:t>
      </w:r>
      <w:r w:rsidRPr="00581767">
        <w:rPr>
          <w:rFonts w:hint="eastAsia"/>
          <w:sz w:val="26"/>
          <w:szCs w:val="26"/>
        </w:rPr>
        <w:t xml:space="preserve"> 완성건물(미분양분)</w:t>
      </w:r>
    </w:p>
    <w:p w:rsidR="00E66ACD" w:rsidRDefault="00581767" w:rsidP="0058176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인정범위 :</w:t>
      </w:r>
      <w:proofErr w:type="gramEnd"/>
      <w:r>
        <w:rPr>
          <w:rFonts w:hint="eastAsia"/>
          <w:sz w:val="26"/>
          <w:szCs w:val="26"/>
        </w:rPr>
        <w:t xml:space="preserve"> 주택, 오피스텔, 상가</w:t>
      </w:r>
    </w:p>
    <w:p w:rsidR="00D84FF0" w:rsidRDefault="00D84FF0" w:rsidP="00D84FF0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기간에 상관 없이 인정</w:t>
      </w:r>
    </w:p>
    <w:p w:rsidR="00D84FF0" w:rsidRPr="0095039C" w:rsidRDefault="00D84FF0" w:rsidP="00D84FF0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취득원가로 인정</w:t>
      </w:r>
    </w:p>
    <w:p w:rsidR="00E66ACD" w:rsidRDefault="00E66ACD" w:rsidP="00E66ACD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미분양물건으로서 </w:t>
      </w:r>
      <w:proofErr w:type="spellStart"/>
      <w:r>
        <w:rPr>
          <w:rFonts w:hint="eastAsia"/>
          <w:sz w:val="26"/>
          <w:szCs w:val="26"/>
        </w:rPr>
        <w:t>부동산매매업</w:t>
      </w:r>
      <w:proofErr w:type="spellEnd"/>
      <w:r w:rsidR="00C4647A">
        <w:rPr>
          <w:rFonts w:hint="eastAsia"/>
          <w:sz w:val="26"/>
          <w:szCs w:val="26"/>
        </w:rPr>
        <w:t xml:space="preserve"> </w:t>
      </w:r>
      <w:r>
        <w:rPr>
          <w:rFonts w:hint="eastAsia"/>
          <w:sz w:val="26"/>
          <w:szCs w:val="26"/>
        </w:rPr>
        <w:t>관련은 겸업자산임.</w:t>
      </w:r>
    </w:p>
    <w:p w:rsidR="00E66ACD" w:rsidRPr="0095039C" w:rsidRDefault="00E66ACD" w:rsidP="00E66ACD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수목</w:t>
      </w:r>
      <w:r>
        <w:rPr>
          <w:rFonts w:hint="eastAsia"/>
          <w:sz w:val="26"/>
          <w:szCs w:val="26"/>
        </w:rPr>
        <w:t>의 실질자산 인정 원칙</w:t>
      </w:r>
    </w:p>
    <w:p w:rsidR="00E66ACD" w:rsidRDefault="00E66ACD" w:rsidP="00E66ACD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조경공사업</w:t>
      </w:r>
      <w:proofErr w:type="spellEnd"/>
      <w:r w:rsidRPr="0095039C">
        <w:rPr>
          <w:rFonts w:hint="eastAsia"/>
          <w:sz w:val="26"/>
          <w:szCs w:val="26"/>
        </w:rPr>
        <w:t xml:space="preserve">, </w:t>
      </w:r>
      <w:proofErr w:type="spellStart"/>
      <w:r w:rsidRPr="0095039C">
        <w:rPr>
          <w:rFonts w:hint="eastAsia"/>
          <w:sz w:val="26"/>
          <w:szCs w:val="26"/>
        </w:rPr>
        <w:t>조경식재공사업</w:t>
      </w:r>
      <w:proofErr w:type="spellEnd"/>
      <w:r>
        <w:rPr>
          <w:rFonts w:hint="eastAsia"/>
          <w:sz w:val="26"/>
          <w:szCs w:val="26"/>
        </w:rPr>
        <w:t xml:space="preserve"> 목적일 것</w:t>
      </w:r>
    </w:p>
    <w:p w:rsidR="00E66ACD" w:rsidRPr="0095039C" w:rsidRDefault="00E66ACD" w:rsidP="00E66ACD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보유기간에 상관 없음.</w:t>
      </w:r>
    </w:p>
    <w:p w:rsidR="002D2454" w:rsidRPr="0095039C" w:rsidRDefault="00304AA2" w:rsidP="00D05563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유가증권, </w:t>
      </w:r>
      <w:r w:rsidR="002D2454" w:rsidRPr="0095039C">
        <w:rPr>
          <w:rFonts w:hint="eastAsia"/>
          <w:sz w:val="26"/>
          <w:szCs w:val="26"/>
        </w:rPr>
        <w:t>투자유가증권</w:t>
      </w:r>
    </w:p>
    <w:tbl>
      <w:tblPr>
        <w:tblStyle w:val="a7"/>
        <w:tblW w:w="0" w:type="auto"/>
        <w:tblInd w:w="993" w:type="dxa"/>
        <w:tblLook w:val="04A0"/>
      </w:tblPr>
      <w:tblGrid>
        <w:gridCol w:w="1242"/>
        <w:gridCol w:w="4257"/>
        <w:gridCol w:w="2750"/>
      </w:tblGrid>
      <w:tr w:rsidR="002D2454" w:rsidRPr="00D84FF0" w:rsidTr="009D1166">
        <w:trPr>
          <w:tblHeader/>
        </w:trPr>
        <w:tc>
          <w:tcPr>
            <w:tcW w:w="1242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구분</w:t>
            </w:r>
          </w:p>
        </w:tc>
        <w:tc>
          <w:tcPr>
            <w:tcW w:w="4257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내용</w:t>
            </w:r>
          </w:p>
        </w:tc>
        <w:tc>
          <w:tcPr>
            <w:tcW w:w="2750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proofErr w:type="spellStart"/>
            <w:r w:rsidRPr="00D84FF0">
              <w:rPr>
                <w:rFonts w:hint="eastAsia"/>
                <w:sz w:val="24"/>
                <w:szCs w:val="24"/>
              </w:rPr>
              <w:t>평가액</w:t>
            </w:r>
            <w:proofErr w:type="spellEnd"/>
          </w:p>
        </w:tc>
      </w:tr>
      <w:tr w:rsidR="002D2454" w:rsidRPr="00D84FF0" w:rsidTr="009D1166">
        <w:tc>
          <w:tcPr>
            <w:tcW w:w="1242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실질자산</w:t>
            </w:r>
          </w:p>
        </w:tc>
        <w:tc>
          <w:tcPr>
            <w:tcW w:w="4257" w:type="dxa"/>
          </w:tcPr>
          <w:p w:rsidR="00304AA2" w:rsidRPr="00D84FF0" w:rsidRDefault="00304AA2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증권회사가 잔고증명서를 발행한 시장성 유가증권</w:t>
            </w:r>
          </w:p>
          <w:p w:rsidR="002D2454" w:rsidRPr="00D84FF0" w:rsidRDefault="002D2454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 xml:space="preserve">특수목적법인 </w:t>
            </w:r>
            <w:proofErr w:type="gramStart"/>
            <w:r w:rsidRPr="00D84FF0">
              <w:rPr>
                <w:rFonts w:hint="eastAsia"/>
                <w:sz w:val="24"/>
                <w:szCs w:val="24"/>
              </w:rPr>
              <w:t>주식 :</w:t>
            </w:r>
            <w:proofErr w:type="gramEnd"/>
            <w:r w:rsidRPr="00D84FF0">
              <w:rPr>
                <w:rFonts w:hint="eastAsia"/>
                <w:sz w:val="24"/>
                <w:szCs w:val="24"/>
              </w:rPr>
              <w:t xml:space="preserve"> BTL, BTO, SOC 등 민자사업추진과정에서 불가피하게 취득한 주식</w:t>
            </w:r>
          </w:p>
          <w:p w:rsidR="002D2454" w:rsidRPr="00D84FF0" w:rsidRDefault="002D2454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해당업종 공제조합출자금</w:t>
            </w:r>
          </w:p>
        </w:tc>
        <w:tc>
          <w:tcPr>
            <w:tcW w:w="2750" w:type="dxa"/>
          </w:tcPr>
          <w:p w:rsidR="00304AA2" w:rsidRPr="00D84FF0" w:rsidRDefault="00304AA2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저가법</w:t>
            </w:r>
          </w:p>
          <w:p w:rsidR="00304AA2" w:rsidRPr="00D84FF0" w:rsidRDefault="00304AA2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</w:p>
          <w:p w:rsidR="002D2454" w:rsidRPr="00D84FF0" w:rsidRDefault="002D2454" w:rsidP="00D84FF0">
            <w:pPr>
              <w:spacing w:line="288" w:lineRule="auto"/>
              <w:ind w:left="190" w:hangingChars="79" w:hanging="19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취득원가</w:t>
            </w:r>
          </w:p>
          <w:p w:rsidR="00304AA2" w:rsidRDefault="00304AA2" w:rsidP="00CB4C42">
            <w:pPr>
              <w:spacing w:line="288" w:lineRule="auto"/>
              <w:rPr>
                <w:sz w:val="24"/>
                <w:szCs w:val="24"/>
              </w:rPr>
            </w:pPr>
          </w:p>
          <w:p w:rsidR="00CB4C42" w:rsidRPr="00D84FF0" w:rsidRDefault="00CB4C42" w:rsidP="00CB4C42">
            <w:pPr>
              <w:spacing w:line="288" w:lineRule="auto"/>
              <w:rPr>
                <w:sz w:val="24"/>
                <w:szCs w:val="24"/>
              </w:rPr>
            </w:pPr>
          </w:p>
          <w:p w:rsidR="002D2454" w:rsidRDefault="002D2454" w:rsidP="00E66ACD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 xml:space="preserve">진단기준일 현재 </w:t>
            </w:r>
            <w:proofErr w:type="spellStart"/>
            <w:r w:rsidRPr="00D84FF0">
              <w:rPr>
                <w:rFonts w:hint="eastAsia"/>
                <w:sz w:val="24"/>
                <w:szCs w:val="24"/>
              </w:rPr>
              <w:t>평가액</w:t>
            </w:r>
            <w:proofErr w:type="spellEnd"/>
          </w:p>
          <w:p w:rsidR="009D1166" w:rsidRPr="00D84FF0" w:rsidRDefault="009D1166" w:rsidP="00E66ACD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</w:p>
        </w:tc>
      </w:tr>
      <w:tr w:rsidR="002D2454" w:rsidRPr="00D84FF0" w:rsidTr="009D1166">
        <w:tc>
          <w:tcPr>
            <w:tcW w:w="1242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lastRenderedPageBreak/>
              <w:t>겸업자산</w:t>
            </w:r>
          </w:p>
        </w:tc>
        <w:tc>
          <w:tcPr>
            <w:tcW w:w="4257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비상장주식</w:t>
            </w:r>
          </w:p>
          <w:p w:rsidR="00D05563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타업종 공제조합출자금</w:t>
            </w:r>
          </w:p>
        </w:tc>
        <w:tc>
          <w:tcPr>
            <w:tcW w:w="2750" w:type="dxa"/>
          </w:tcPr>
          <w:p w:rsidR="002D2454" w:rsidRPr="00D84FF0" w:rsidRDefault="002D2454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</w:p>
        </w:tc>
      </w:tr>
      <w:tr w:rsidR="00D05563" w:rsidRPr="00D84FF0" w:rsidTr="009D1166">
        <w:tc>
          <w:tcPr>
            <w:tcW w:w="1242" w:type="dxa"/>
          </w:tcPr>
          <w:p w:rsidR="00D05563" w:rsidRPr="00D84FF0" w:rsidRDefault="00D05563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부실자산</w:t>
            </w:r>
          </w:p>
        </w:tc>
        <w:tc>
          <w:tcPr>
            <w:tcW w:w="4257" w:type="dxa"/>
          </w:tcPr>
          <w:p w:rsidR="00D05563" w:rsidRPr="00D84FF0" w:rsidRDefault="00D05563" w:rsidP="00CB4C42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  <w:r w:rsidRPr="00D84FF0">
              <w:rPr>
                <w:rFonts w:hint="eastAsia"/>
                <w:sz w:val="24"/>
                <w:szCs w:val="24"/>
              </w:rPr>
              <w:t>시장성유가증권이 진단기준일 이후 매도되어 입금 후 60일 내에 부실자산, 겸업자산으로 출금된 경우</w:t>
            </w:r>
          </w:p>
        </w:tc>
        <w:tc>
          <w:tcPr>
            <w:tcW w:w="2750" w:type="dxa"/>
          </w:tcPr>
          <w:p w:rsidR="00D05563" w:rsidRPr="00D84FF0" w:rsidRDefault="00D05563" w:rsidP="002D2454">
            <w:pPr>
              <w:pStyle w:val="a5"/>
              <w:spacing w:line="288" w:lineRule="auto"/>
              <w:ind w:leftChars="0" w:left="0"/>
              <w:rPr>
                <w:sz w:val="24"/>
                <w:szCs w:val="24"/>
              </w:rPr>
            </w:pPr>
          </w:p>
        </w:tc>
      </w:tr>
    </w:tbl>
    <w:p w:rsidR="00D05563" w:rsidRPr="0095039C" w:rsidRDefault="00D05563" w:rsidP="00D05563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유형자산</w:t>
      </w:r>
    </w:p>
    <w:p w:rsidR="000D1FDB" w:rsidRDefault="000D1FDB" w:rsidP="00D05563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소유권 판단이 가장 중요한 관건임.</w:t>
      </w:r>
    </w:p>
    <w:p w:rsidR="00D05563" w:rsidRPr="0095039C" w:rsidRDefault="000D1FDB" w:rsidP="00D05563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기본적 </w:t>
      </w:r>
      <w:r w:rsidR="00D05563" w:rsidRPr="0095039C">
        <w:rPr>
          <w:rFonts w:hint="eastAsia"/>
          <w:sz w:val="26"/>
          <w:szCs w:val="26"/>
        </w:rPr>
        <w:t>평가</w:t>
      </w:r>
      <w:r>
        <w:rPr>
          <w:rFonts w:hint="eastAsia"/>
          <w:sz w:val="26"/>
          <w:szCs w:val="26"/>
        </w:rPr>
        <w:t>원칙</w:t>
      </w:r>
    </w:p>
    <w:p w:rsidR="000D1FDB" w:rsidRDefault="000D1FDB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기업회계기준에 </w:t>
      </w:r>
      <w:r w:rsidR="00C4647A">
        <w:rPr>
          <w:rFonts w:hint="eastAsia"/>
          <w:sz w:val="26"/>
          <w:szCs w:val="26"/>
        </w:rPr>
        <w:t>따라</w:t>
      </w:r>
      <w:r>
        <w:rPr>
          <w:rFonts w:hint="eastAsia"/>
          <w:sz w:val="26"/>
          <w:szCs w:val="26"/>
        </w:rPr>
        <w:t xml:space="preserve"> 취득원가</w:t>
      </w:r>
      <w:r w:rsidR="00C4647A">
        <w:rPr>
          <w:rFonts w:hint="eastAsia"/>
          <w:sz w:val="26"/>
          <w:szCs w:val="26"/>
        </w:rPr>
        <w:t>든</w:t>
      </w:r>
      <w:r>
        <w:rPr>
          <w:rFonts w:hint="eastAsia"/>
          <w:sz w:val="26"/>
          <w:szCs w:val="26"/>
        </w:rPr>
        <w:t>, 재평가가액</w:t>
      </w:r>
      <w:r w:rsidR="00C4647A">
        <w:rPr>
          <w:rFonts w:hint="eastAsia"/>
          <w:sz w:val="26"/>
          <w:szCs w:val="26"/>
        </w:rPr>
        <w:t>이든</w:t>
      </w:r>
      <w:r>
        <w:rPr>
          <w:rFonts w:hint="eastAsia"/>
          <w:sz w:val="26"/>
          <w:szCs w:val="26"/>
        </w:rPr>
        <w:t xml:space="preserve"> 장부에 반영하면 인정됨.</w:t>
      </w:r>
    </w:p>
    <w:p w:rsidR="00D05563" w:rsidRPr="0095039C" w:rsidRDefault="000D1FDB" w:rsidP="00D05563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법인세법에 의한 정액법 </w:t>
      </w:r>
      <w:r w:rsidR="00D05563" w:rsidRPr="0095039C">
        <w:rPr>
          <w:rFonts w:hint="eastAsia"/>
          <w:sz w:val="26"/>
          <w:szCs w:val="26"/>
        </w:rPr>
        <w:t>감가상각 반영</w:t>
      </w:r>
    </w:p>
    <w:p w:rsidR="000D1FDB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건설업에 사용할 사옥신축용지</w:t>
      </w:r>
      <w:r>
        <w:rPr>
          <w:rFonts w:hint="eastAsia"/>
          <w:sz w:val="26"/>
          <w:szCs w:val="26"/>
        </w:rPr>
        <w:t xml:space="preserve"> </w:t>
      </w:r>
      <w:r w:rsidRPr="000D1FDB">
        <w:rPr>
          <w:sz w:val="26"/>
          <w:szCs w:val="26"/>
        </w:rPr>
        <w:sym w:font="Wingdings" w:char="F0E0"/>
      </w:r>
      <w:r>
        <w:rPr>
          <w:rFonts w:hint="eastAsia"/>
          <w:sz w:val="26"/>
          <w:szCs w:val="26"/>
        </w:rPr>
        <w:t xml:space="preserve"> 실질자산</w:t>
      </w:r>
    </w:p>
    <w:p w:rsidR="00C4647A" w:rsidRDefault="00E66ACD" w:rsidP="00C4647A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C4647A">
        <w:rPr>
          <w:rFonts w:hint="eastAsia"/>
          <w:sz w:val="26"/>
          <w:szCs w:val="26"/>
        </w:rPr>
        <w:t>창고, 야적장부지</w:t>
      </w:r>
    </w:p>
    <w:p w:rsidR="00C4647A" w:rsidRDefault="00C4647A" w:rsidP="00C4647A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실질자산 :</w:t>
      </w:r>
      <w:proofErr w:type="gramEnd"/>
      <w:r>
        <w:rPr>
          <w:rFonts w:hint="eastAsia"/>
          <w:sz w:val="26"/>
          <w:szCs w:val="26"/>
        </w:rPr>
        <w:t xml:space="preserve"> </w:t>
      </w:r>
      <w:r w:rsidR="00E66ACD" w:rsidRPr="00C4647A">
        <w:rPr>
          <w:rFonts w:hint="eastAsia"/>
          <w:sz w:val="26"/>
          <w:szCs w:val="26"/>
        </w:rPr>
        <w:t>실제사용면적</w:t>
      </w:r>
    </w:p>
    <w:p w:rsidR="00E66ACD" w:rsidRPr="00C4647A" w:rsidRDefault="00C4647A" w:rsidP="00C4647A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겸업자산 :</w:t>
      </w:r>
      <w:proofErr w:type="gramEnd"/>
      <w:r>
        <w:rPr>
          <w:rFonts w:hint="eastAsia"/>
          <w:sz w:val="26"/>
          <w:szCs w:val="26"/>
        </w:rPr>
        <w:t xml:space="preserve"> 실제로 사용하지 않는 면적</w:t>
      </w:r>
    </w:p>
    <w:p w:rsidR="000D1FDB" w:rsidRPr="0095039C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사옥</w:t>
      </w:r>
    </w:p>
    <w:p w:rsidR="000D1FDB" w:rsidRPr="0095039C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건설업 업무용(면적비례)</w:t>
      </w:r>
    </w:p>
    <w:p w:rsidR="000D1FDB" w:rsidRPr="0095039C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겸업자산 :</w:t>
      </w:r>
      <w:proofErr w:type="gramEnd"/>
      <w:r w:rsidRPr="0095039C">
        <w:rPr>
          <w:rFonts w:hint="eastAsia"/>
          <w:sz w:val="26"/>
          <w:szCs w:val="26"/>
        </w:rPr>
        <w:t xml:space="preserve"> 임대부분(면적비례)</w:t>
      </w:r>
    </w:p>
    <w:p w:rsidR="00D05563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건설중인자산</w:t>
      </w:r>
    </w:p>
    <w:p w:rsidR="000D1FDB" w:rsidRDefault="00C4647A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부실자산 :</w:t>
      </w:r>
      <w:proofErr w:type="gramEnd"/>
      <w:r>
        <w:rPr>
          <w:rFonts w:hint="eastAsia"/>
          <w:sz w:val="26"/>
          <w:szCs w:val="26"/>
        </w:rPr>
        <w:t xml:space="preserve"> </w:t>
      </w:r>
      <w:r w:rsidR="000D1FDB">
        <w:rPr>
          <w:rFonts w:hint="eastAsia"/>
          <w:sz w:val="26"/>
          <w:szCs w:val="26"/>
        </w:rPr>
        <w:t xml:space="preserve">임의적, 가공적 거래를 일으켜 </w:t>
      </w:r>
      <w:proofErr w:type="spellStart"/>
      <w:r w:rsidR="000D1FDB">
        <w:rPr>
          <w:rFonts w:hint="eastAsia"/>
          <w:sz w:val="26"/>
          <w:szCs w:val="26"/>
        </w:rPr>
        <w:t>계상한</w:t>
      </w:r>
      <w:proofErr w:type="spellEnd"/>
      <w:r w:rsidR="000D1FDB">
        <w:rPr>
          <w:rFonts w:hint="eastAsia"/>
          <w:sz w:val="26"/>
          <w:szCs w:val="26"/>
        </w:rPr>
        <w:t xml:space="preserve"> 거래가 많다고 보는 과목임. 다음의 경우는 그러한 경우로 보아 부실자산으로 봄.</w:t>
      </w:r>
    </w:p>
    <w:p w:rsidR="000D1FDB" w:rsidRDefault="000D1FDB" w:rsidP="000D1FDB">
      <w:pPr>
        <w:pStyle w:val="a5"/>
        <w:numPr>
          <w:ilvl w:val="0"/>
          <w:numId w:val="37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계약일로부터 1년 이상 지연된 원인소명이 안 되는 경우</w:t>
      </w:r>
    </w:p>
    <w:p w:rsidR="000D1FDB" w:rsidRDefault="000D1FDB" w:rsidP="000D1FDB">
      <w:pPr>
        <w:pStyle w:val="a5"/>
        <w:numPr>
          <w:ilvl w:val="0"/>
          <w:numId w:val="37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lastRenderedPageBreak/>
        <w:t>중도 해약되어 회수된 자금이 부실자산, 겸업자산으로 유출된 경우</w:t>
      </w:r>
    </w:p>
    <w:p w:rsidR="00C4647A" w:rsidRDefault="00C4647A" w:rsidP="00C4647A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실질자산 :</w:t>
      </w:r>
      <w:proofErr w:type="gramEnd"/>
      <w:r>
        <w:rPr>
          <w:rFonts w:hint="eastAsia"/>
          <w:sz w:val="26"/>
          <w:szCs w:val="26"/>
        </w:rPr>
        <w:t xml:space="preserve"> 위의 부실자산이 아니면서 건설업 관련인 자산</w:t>
      </w:r>
    </w:p>
    <w:p w:rsidR="00E66ACD" w:rsidRPr="0095039C" w:rsidRDefault="00E66ACD" w:rsidP="00E66ACD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95039C">
        <w:rPr>
          <w:rFonts w:hint="eastAsia"/>
          <w:sz w:val="26"/>
          <w:szCs w:val="26"/>
        </w:rPr>
        <w:t>조경포지</w:t>
      </w:r>
      <w:proofErr w:type="spellEnd"/>
    </w:p>
    <w:p w:rsidR="00E66ACD" w:rsidRPr="0095039C" w:rsidRDefault="00E66ACD" w:rsidP="00E66ACD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인정범위 :</w:t>
      </w:r>
      <w:proofErr w:type="gramEnd"/>
      <w:r w:rsidRPr="0095039C">
        <w:rPr>
          <w:rFonts w:hint="eastAsia"/>
          <w:sz w:val="26"/>
          <w:szCs w:val="26"/>
        </w:rPr>
        <w:t xml:space="preserve"> 조경수목의 실재성이 확인된 면적만 인정</w:t>
      </w:r>
    </w:p>
    <w:p w:rsidR="000D1FDB" w:rsidRPr="0095039C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타업종에 사용되는 자산, 임대자산, 운휴자산</w:t>
      </w:r>
    </w:p>
    <w:p w:rsidR="000D1FDB" w:rsidRPr="0095039C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겸업자산으로 분류</w:t>
      </w:r>
    </w:p>
    <w:p w:rsidR="000D1FDB" w:rsidRPr="0095039C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관련부채는 겸업부채로 분류</w:t>
      </w:r>
    </w:p>
    <w:p w:rsidR="000D1FDB" w:rsidRPr="0095039C" w:rsidRDefault="000D1FDB" w:rsidP="000D1FDB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무형자산</w:t>
      </w:r>
    </w:p>
    <w:p w:rsidR="007C1087" w:rsidRDefault="007C1087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실재성, 소유권, 건설업관련성 있어야 실질자산으로 인정됨.</w:t>
      </w:r>
    </w:p>
    <w:p w:rsidR="000D1FDB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가격</w:t>
      </w:r>
      <w:r w:rsidRPr="0095039C">
        <w:rPr>
          <w:rFonts w:hint="eastAsia"/>
          <w:sz w:val="26"/>
          <w:szCs w:val="26"/>
        </w:rPr>
        <w:t>평가</w:t>
      </w:r>
      <w:r>
        <w:rPr>
          <w:rFonts w:hint="eastAsia"/>
          <w:sz w:val="26"/>
          <w:szCs w:val="26"/>
        </w:rPr>
        <w:t>원칙</w:t>
      </w:r>
    </w:p>
    <w:p w:rsidR="000D1FDB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취득원가에서 정액법 감가상각비 차감</w:t>
      </w:r>
      <w:r>
        <w:rPr>
          <w:rFonts w:hint="eastAsia"/>
          <w:sz w:val="26"/>
          <w:szCs w:val="26"/>
        </w:rPr>
        <w:t>.</w:t>
      </w:r>
    </w:p>
    <w:p w:rsidR="000D1FDB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감정가액 적용 불가.</w:t>
      </w:r>
    </w:p>
    <w:p w:rsidR="000D1FDB" w:rsidRPr="0095039C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기부채납자산</w:t>
      </w:r>
    </w:p>
    <w:p w:rsidR="000D1FDB" w:rsidRPr="0095039C" w:rsidRDefault="00952A91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예)</w:t>
      </w:r>
      <w:r w:rsidR="000D1FDB" w:rsidRPr="0095039C">
        <w:rPr>
          <w:rFonts w:hint="eastAsia"/>
          <w:sz w:val="26"/>
          <w:szCs w:val="26"/>
        </w:rPr>
        <w:t xml:space="preserve"> 사회기반시설</w:t>
      </w:r>
    </w:p>
    <w:p w:rsidR="000D1FDB" w:rsidRPr="0095039C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 :</w:t>
      </w:r>
      <w:proofErr w:type="gramEnd"/>
      <w:r w:rsidRPr="0095039C">
        <w:rPr>
          <w:rFonts w:hint="eastAsia"/>
          <w:sz w:val="26"/>
          <w:szCs w:val="26"/>
        </w:rPr>
        <w:t xml:space="preserve"> 계약서, 취득원가증빙, 금융자료</w:t>
      </w:r>
    </w:p>
    <w:p w:rsidR="000D1FDB" w:rsidRDefault="000D1FDB" w:rsidP="000D1FDB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산업재산권</w:t>
      </w:r>
      <w:r w:rsidR="007C1087">
        <w:rPr>
          <w:rFonts w:hint="eastAsia"/>
          <w:sz w:val="26"/>
          <w:szCs w:val="26"/>
        </w:rPr>
        <w:t>, 부동산 물권</w:t>
      </w:r>
    </w:p>
    <w:p w:rsidR="000D1FDB" w:rsidRDefault="000D1FDB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건설업과 관련이 있는 경우로 국한</w:t>
      </w:r>
    </w:p>
    <w:p w:rsidR="007C1087" w:rsidRDefault="007C1087" w:rsidP="000D1FDB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단, 부동산물권은 특성에 따라 감가상각을 적용여부 판단</w:t>
      </w:r>
    </w:p>
    <w:p w:rsidR="002D2454" w:rsidRPr="0095039C" w:rsidRDefault="00304AA2" w:rsidP="000D1FDB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예치보증금</w:t>
      </w:r>
    </w:p>
    <w:p w:rsidR="00304AA2" w:rsidRPr="0095039C" w:rsidRDefault="00C4647A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유형</w:t>
      </w:r>
      <w:r w:rsidR="00304AA2" w:rsidRPr="0095039C">
        <w:rPr>
          <w:rFonts w:hint="eastAsia"/>
          <w:sz w:val="26"/>
          <w:szCs w:val="26"/>
        </w:rPr>
        <w:t xml:space="preserve"> :</w:t>
      </w:r>
      <w:proofErr w:type="gramEnd"/>
      <w:r w:rsidR="00304AA2" w:rsidRPr="0095039C">
        <w:rPr>
          <w:rFonts w:hint="eastAsia"/>
          <w:sz w:val="26"/>
          <w:szCs w:val="26"/>
        </w:rPr>
        <w:t xml:space="preserve"> 시공보증금, 하자보증금, 수주보증금, 법원공탁금 등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부실자산</w:t>
      </w:r>
      <w:r w:rsidR="00286BEC">
        <w:rPr>
          <w:rFonts w:hint="eastAsia"/>
          <w:sz w:val="26"/>
          <w:szCs w:val="26"/>
        </w:rPr>
        <w:t xml:space="preserve"> :</w:t>
      </w:r>
      <w:proofErr w:type="gramEnd"/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특수관계자에 대한 예치보증금 </w:t>
      </w:r>
      <w:r w:rsidRPr="0095039C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가지급금, 대여금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정상적 금액을 초과하는 과도한 금액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>법원공탁금은</w:t>
      </w:r>
      <w:r w:rsidR="000D1FDB">
        <w:rPr>
          <w:rFonts w:hint="eastAsia"/>
          <w:sz w:val="26"/>
          <w:szCs w:val="26"/>
        </w:rPr>
        <w:t xml:space="preserve"> 회수가능성이 입증되지 않으면 부실자산임. </w:t>
      </w:r>
      <w:r w:rsidR="000D1FDB" w:rsidRPr="000D1FDB">
        <w:rPr>
          <w:sz w:val="26"/>
          <w:szCs w:val="26"/>
        </w:rPr>
        <w:sym w:font="Wingdings" w:char="F0E0"/>
      </w:r>
      <w:r w:rsidRPr="0095039C">
        <w:rPr>
          <w:rFonts w:hint="eastAsia"/>
          <w:sz w:val="26"/>
          <w:szCs w:val="26"/>
        </w:rPr>
        <w:t xml:space="preserve"> 회수보다는 손실의 가능성이 크다고 보기 때문인 것으로 보임. </w:t>
      </w:r>
      <w:r w:rsidRPr="0095039C">
        <w:rPr>
          <w:rFonts w:hint="eastAsia"/>
          <w:sz w:val="26"/>
          <w:szCs w:val="26"/>
          <w:highlight w:val="yellow"/>
        </w:rPr>
        <w:t>입증이 어려</w:t>
      </w:r>
      <w:r w:rsidR="00C4647A">
        <w:rPr>
          <w:rFonts w:hint="eastAsia"/>
          <w:sz w:val="26"/>
          <w:szCs w:val="26"/>
          <w:highlight w:val="yellow"/>
        </w:rPr>
        <w:t>운 경향이</w:t>
      </w:r>
      <w:r w:rsidRPr="0095039C">
        <w:rPr>
          <w:rFonts w:hint="eastAsia"/>
          <w:sz w:val="26"/>
          <w:szCs w:val="26"/>
          <w:highlight w:val="yellow"/>
        </w:rPr>
        <w:t xml:space="preserve"> 있음.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겸업자산 :</w:t>
      </w:r>
      <w:proofErr w:type="gramEnd"/>
      <w:r w:rsidRPr="0095039C">
        <w:rPr>
          <w:rFonts w:hint="eastAsia"/>
          <w:sz w:val="26"/>
          <w:szCs w:val="26"/>
        </w:rPr>
        <w:t xml:space="preserve"> 특수관계자가 아닌 자에 대한 예치보증금</w:t>
      </w:r>
    </w:p>
    <w:p w:rsidR="000C6B37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실질자산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304AA2" w:rsidRPr="0095039C" w:rsidRDefault="00304AA2" w:rsidP="000C6B3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특수관계</w:t>
      </w:r>
      <w:r w:rsidR="000C6B37">
        <w:rPr>
          <w:rFonts w:hint="eastAsia"/>
          <w:sz w:val="26"/>
          <w:szCs w:val="26"/>
        </w:rPr>
        <w:t>와 상관 없이</w:t>
      </w:r>
      <w:r w:rsidRPr="0095039C">
        <w:rPr>
          <w:rFonts w:hint="eastAsia"/>
          <w:sz w:val="26"/>
          <w:szCs w:val="26"/>
        </w:rPr>
        <w:t xml:space="preserve"> 거래내용이 타당</w:t>
      </w:r>
      <w:r w:rsidR="000C6B37">
        <w:rPr>
          <w:rFonts w:hint="eastAsia"/>
          <w:sz w:val="26"/>
          <w:szCs w:val="26"/>
        </w:rPr>
        <w:t xml:space="preserve">하고 금액규모가 합리적이며 </w:t>
      </w:r>
      <w:proofErr w:type="spellStart"/>
      <w:r w:rsidR="000C6B37">
        <w:rPr>
          <w:rFonts w:hint="eastAsia"/>
          <w:sz w:val="26"/>
          <w:szCs w:val="26"/>
        </w:rPr>
        <w:t>회수가능</w:t>
      </w:r>
      <w:r w:rsidRPr="0095039C">
        <w:rPr>
          <w:rFonts w:hint="eastAsia"/>
          <w:sz w:val="26"/>
          <w:szCs w:val="26"/>
        </w:rPr>
        <w:t>한</w:t>
      </w:r>
      <w:proofErr w:type="spellEnd"/>
      <w:r w:rsidRPr="0095039C">
        <w:rPr>
          <w:rFonts w:hint="eastAsia"/>
          <w:sz w:val="26"/>
          <w:szCs w:val="26"/>
        </w:rPr>
        <w:t xml:space="preserve"> 경우</w:t>
      </w:r>
    </w:p>
    <w:p w:rsidR="00304AA2" w:rsidRPr="0095039C" w:rsidRDefault="000C6B37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예 :</w:t>
      </w:r>
      <w:proofErr w:type="gramEnd"/>
      <w:r>
        <w:rPr>
          <w:rFonts w:hint="eastAsia"/>
          <w:sz w:val="26"/>
          <w:szCs w:val="26"/>
        </w:rPr>
        <w:t xml:space="preserve"> </w:t>
      </w:r>
      <w:r w:rsidR="00304AA2" w:rsidRPr="0095039C">
        <w:rPr>
          <w:rFonts w:hint="eastAsia"/>
          <w:sz w:val="26"/>
          <w:szCs w:val="26"/>
        </w:rPr>
        <w:t>거액의 시공보증금, 계약보증금, 이행보증금, 하자보증금 등은 건설공제조합, 서울보증보험 등에서 발행하는 증권으로 대체</w:t>
      </w:r>
      <w:r w:rsidR="008F08ED">
        <w:rPr>
          <w:rFonts w:hint="eastAsia"/>
          <w:sz w:val="26"/>
          <w:szCs w:val="26"/>
        </w:rPr>
        <w:t xml:space="preserve"> </w:t>
      </w:r>
      <w:r w:rsidR="00304AA2" w:rsidRPr="0095039C">
        <w:rPr>
          <w:rFonts w:hint="eastAsia"/>
          <w:sz w:val="26"/>
          <w:szCs w:val="26"/>
        </w:rPr>
        <w:t xml:space="preserve">가능하지 않은 경우이어야 </w:t>
      </w:r>
      <w:r w:rsidR="008F08ED">
        <w:rPr>
          <w:rFonts w:hint="eastAsia"/>
          <w:sz w:val="26"/>
          <w:szCs w:val="26"/>
        </w:rPr>
        <w:t>하는데</w:t>
      </w:r>
      <w:r w:rsidR="00304AA2" w:rsidRPr="0095039C">
        <w:rPr>
          <w:rFonts w:hint="eastAsia"/>
          <w:sz w:val="26"/>
          <w:szCs w:val="26"/>
        </w:rPr>
        <w:t xml:space="preserve"> 그</w:t>
      </w:r>
      <w:r w:rsidR="008F08ED">
        <w:rPr>
          <w:rFonts w:hint="eastAsia"/>
          <w:sz w:val="26"/>
          <w:szCs w:val="26"/>
        </w:rPr>
        <w:t>런</w:t>
      </w:r>
      <w:r w:rsidR="00304AA2" w:rsidRPr="0095039C">
        <w:rPr>
          <w:rFonts w:hint="eastAsia"/>
          <w:sz w:val="26"/>
          <w:szCs w:val="26"/>
        </w:rPr>
        <w:t xml:space="preserve"> 경우는 </w:t>
      </w:r>
      <w:r w:rsidR="008F08ED">
        <w:rPr>
          <w:rFonts w:hint="eastAsia"/>
          <w:sz w:val="26"/>
          <w:szCs w:val="26"/>
        </w:rPr>
        <w:t>지</w:t>
      </w:r>
      <w:r w:rsidR="00304AA2" w:rsidRPr="0095039C">
        <w:rPr>
          <w:rFonts w:hint="eastAsia"/>
          <w:sz w:val="26"/>
          <w:szCs w:val="26"/>
        </w:rPr>
        <w:t>극히 드물다.</w:t>
      </w:r>
    </w:p>
    <w:p w:rsidR="002D2454" w:rsidRPr="0095039C" w:rsidRDefault="00304AA2" w:rsidP="000D1FDB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임차보증금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증빙자료 :</w:t>
      </w:r>
      <w:proofErr w:type="gramEnd"/>
      <w:r w:rsidRPr="0095039C">
        <w:rPr>
          <w:rFonts w:hint="eastAsia"/>
          <w:sz w:val="26"/>
          <w:szCs w:val="26"/>
        </w:rPr>
        <w:t xml:space="preserve"> 임대차계약서, 금융이체자료, 임대료 및 관리비(전기, 상하수도)영수증, 전화료 납부영수증, 직원 주민등록등본, 시세판단자료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실질자산 인정범위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임차보증금은 본점, 지점, 실제사무실, 현장사무실, 직원숙소용, 공사현장의 임차물로 확인되는 경우,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특수관계자의 건물을 사용하는 경우가 많으므로 특수관계라고 하여 부인할 수는 없음.</w:t>
      </w:r>
    </w:p>
    <w:p w:rsidR="00304AA2" w:rsidRPr="0095039C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임차보증금의 경우 임대인이 세무신고(간주임대료)</w:t>
      </w:r>
      <w:proofErr w:type="spellStart"/>
      <w:r w:rsidRPr="0095039C">
        <w:rPr>
          <w:rFonts w:hint="eastAsia"/>
          <w:sz w:val="26"/>
          <w:szCs w:val="26"/>
        </w:rPr>
        <w:t>를</w:t>
      </w:r>
      <w:proofErr w:type="spellEnd"/>
      <w:r w:rsidRPr="0095039C">
        <w:rPr>
          <w:rFonts w:hint="eastAsia"/>
          <w:sz w:val="26"/>
          <w:szCs w:val="26"/>
        </w:rPr>
        <w:t xml:space="preserve"> 하지 않았다고 하여 부실자산으로 보는 것은 아님.</w:t>
      </w:r>
    </w:p>
    <w:p w:rsidR="00304AA2" w:rsidRDefault="00304AA2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야적장, 창고, 나대지의 경우에는 실질 사용의 전반적 개연성을 입증하는 경우</w:t>
      </w:r>
    </w:p>
    <w:p w:rsidR="000C6B37" w:rsidRPr="0095039C" w:rsidRDefault="000C6B37" w:rsidP="00304AA2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lastRenderedPageBreak/>
        <w:t>리스보증금</w:t>
      </w:r>
    </w:p>
    <w:p w:rsidR="000C6B37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부실자산</w:t>
      </w:r>
    </w:p>
    <w:p w:rsidR="000C6B37" w:rsidRDefault="000C6B37" w:rsidP="000C6B3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거래실재성이 없다고 보는 경우</w:t>
      </w:r>
    </w:p>
    <w:p w:rsidR="000C6B37" w:rsidRDefault="000C6B37" w:rsidP="000C6B3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임차목적물이 부동산이 아닌 경우</w:t>
      </w:r>
    </w:p>
    <w:p w:rsidR="000C6B37" w:rsidRDefault="000C6B37" w:rsidP="000C6B3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임직원용 주택 임차보증금</w:t>
      </w:r>
    </w:p>
    <w:p w:rsidR="000C6B37" w:rsidRPr="000C6B37" w:rsidRDefault="00304AA2" w:rsidP="000C6B37">
      <w:pPr>
        <w:pStyle w:val="a5"/>
        <w:numPr>
          <w:ilvl w:val="0"/>
          <w:numId w:val="30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시세를 초과하는 금액</w:t>
      </w:r>
    </w:p>
    <w:p w:rsidR="002D2454" w:rsidRPr="0095039C" w:rsidRDefault="00304AA2" w:rsidP="000D1FDB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골프회원권, </w:t>
      </w:r>
      <w:proofErr w:type="spellStart"/>
      <w:r w:rsidRPr="0095039C">
        <w:rPr>
          <w:rFonts w:hint="eastAsia"/>
          <w:sz w:val="26"/>
          <w:szCs w:val="26"/>
        </w:rPr>
        <w:t>리조트회원권</w:t>
      </w:r>
      <w:proofErr w:type="spellEnd"/>
    </w:p>
    <w:p w:rsidR="002D2454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보유목적 :</w:t>
      </w:r>
      <w:proofErr w:type="gramEnd"/>
      <w:r w:rsidRPr="0095039C">
        <w:rPr>
          <w:rFonts w:hint="eastAsia"/>
          <w:sz w:val="26"/>
          <w:szCs w:val="26"/>
        </w:rPr>
        <w:t xml:space="preserve"> 유휴자금 활용, 투자, 접대용, 복리후생, 공사비 대물변제로 취득</w:t>
      </w:r>
    </w:p>
    <w:p w:rsidR="00304AA2" w:rsidRPr="0095039C" w:rsidRDefault="00304AA2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일괄적으로 겸업자산으로 분류</w:t>
      </w:r>
    </w:p>
    <w:p w:rsidR="002D2454" w:rsidRPr="0095039C" w:rsidRDefault="00304AA2" w:rsidP="000D1FDB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실질자산채권 회수를 위한 대물변제로 취득한 자산</w:t>
      </w:r>
      <w:r w:rsidR="000D1FDB">
        <w:rPr>
          <w:rFonts w:hint="eastAsia"/>
          <w:sz w:val="26"/>
          <w:szCs w:val="26"/>
        </w:rPr>
        <w:t>(재고자산, 유형자산 등)</w:t>
      </w:r>
    </w:p>
    <w:p w:rsidR="00304AA2" w:rsidRPr="0095039C" w:rsidRDefault="008F08ED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실질자산</w:t>
      </w:r>
      <w:r w:rsidR="00304AA2" w:rsidRPr="0095039C">
        <w:rPr>
          <w:rFonts w:hint="eastAsia"/>
          <w:sz w:val="26"/>
          <w:szCs w:val="26"/>
        </w:rPr>
        <w:t xml:space="preserve"> :</w:t>
      </w:r>
      <w:proofErr w:type="gramEnd"/>
      <w:r w:rsidR="00304AA2" w:rsidRPr="0095039C">
        <w:rPr>
          <w:rFonts w:hint="eastAsia"/>
          <w:sz w:val="26"/>
          <w:szCs w:val="26"/>
        </w:rPr>
        <w:t xml:space="preserve"> 국가, </w:t>
      </w:r>
      <w:proofErr w:type="spellStart"/>
      <w:r w:rsidR="00304AA2" w:rsidRPr="0095039C">
        <w:rPr>
          <w:rFonts w:hint="eastAsia"/>
          <w:sz w:val="26"/>
          <w:szCs w:val="26"/>
        </w:rPr>
        <w:t>지자체</w:t>
      </w:r>
      <w:proofErr w:type="spellEnd"/>
      <w:r w:rsidR="00304AA2" w:rsidRPr="0095039C">
        <w:rPr>
          <w:rFonts w:hint="eastAsia"/>
          <w:sz w:val="26"/>
          <w:szCs w:val="26"/>
        </w:rPr>
        <w:t xml:space="preserve">, 공공기관 발주공사로서 공사대금을 </w:t>
      </w:r>
      <w:proofErr w:type="spellStart"/>
      <w:r w:rsidR="00304AA2" w:rsidRPr="0095039C">
        <w:rPr>
          <w:rFonts w:hint="eastAsia"/>
          <w:sz w:val="26"/>
          <w:szCs w:val="26"/>
        </w:rPr>
        <w:t>대물변제</w:t>
      </w:r>
      <w:r>
        <w:rPr>
          <w:rFonts w:hint="eastAsia"/>
          <w:sz w:val="26"/>
          <w:szCs w:val="26"/>
        </w:rPr>
        <w:t>하는</w:t>
      </w:r>
      <w:proofErr w:type="spellEnd"/>
      <w:r>
        <w:rPr>
          <w:rFonts w:hint="eastAsia"/>
          <w:sz w:val="26"/>
          <w:szCs w:val="26"/>
        </w:rPr>
        <w:t xml:space="preserve"> 것이 계약서에 명시된 경우</w:t>
      </w:r>
    </w:p>
    <w:p w:rsidR="00304AA2" w:rsidRPr="008F08ED" w:rsidRDefault="008F08ED" w:rsidP="00304AA2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>
        <w:rPr>
          <w:rFonts w:hint="eastAsia"/>
          <w:sz w:val="26"/>
          <w:szCs w:val="26"/>
        </w:rPr>
        <w:t>겸업자산 :</w:t>
      </w:r>
      <w:proofErr w:type="gramEnd"/>
      <w:r w:rsidR="00304AA2" w:rsidRPr="008F08ED">
        <w:rPr>
          <w:rFonts w:hint="eastAsia"/>
          <w:sz w:val="26"/>
          <w:szCs w:val="26"/>
        </w:rPr>
        <w:t xml:space="preserve"> 대물변제로 취득한 주택, 상가, 오피스텔, 회원권</w:t>
      </w:r>
    </w:p>
    <w:p w:rsidR="002D2454" w:rsidRPr="0095039C" w:rsidRDefault="007C1087" w:rsidP="007C1087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>
        <w:rPr>
          <w:rFonts w:hint="eastAsia"/>
          <w:sz w:val="26"/>
          <w:szCs w:val="26"/>
        </w:rPr>
        <w:t>퇴직급여충당금</w:t>
      </w:r>
    </w:p>
    <w:p w:rsidR="00973402" w:rsidRPr="0095039C" w:rsidRDefault="007C1087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기업회계기준에 따라 평가</w:t>
      </w:r>
    </w:p>
    <w:p w:rsidR="00973402" w:rsidRPr="0095039C" w:rsidRDefault="007C1087" w:rsidP="007C1087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>
        <w:rPr>
          <w:rFonts w:hint="eastAsia"/>
          <w:sz w:val="26"/>
          <w:szCs w:val="26"/>
        </w:rPr>
        <w:t>우발채무</w:t>
      </w:r>
    </w:p>
    <w:p w:rsidR="007C1087" w:rsidRDefault="007C1087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하자보수충당금, 공사손실충당부채는 </w:t>
      </w:r>
      <w:proofErr w:type="spellStart"/>
      <w:r>
        <w:rPr>
          <w:rFonts w:hint="eastAsia"/>
          <w:sz w:val="26"/>
          <w:szCs w:val="26"/>
        </w:rPr>
        <w:t>회사계상액으로</w:t>
      </w:r>
      <w:proofErr w:type="spellEnd"/>
      <w:r>
        <w:rPr>
          <w:rFonts w:hint="eastAsia"/>
          <w:sz w:val="26"/>
          <w:szCs w:val="26"/>
        </w:rPr>
        <w:t xml:space="preserve"> 평가</w:t>
      </w:r>
    </w:p>
    <w:p w:rsidR="00973402" w:rsidRPr="007C1087" w:rsidRDefault="007C1087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>보증채무 등은 기업회계기준에 의한 평가</w:t>
      </w:r>
    </w:p>
    <w:p w:rsidR="00973402" w:rsidRPr="0095039C" w:rsidRDefault="00486508" w:rsidP="007C1087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부외부채</w:t>
      </w:r>
      <w:r w:rsidR="007C1087">
        <w:rPr>
          <w:rFonts w:hint="eastAsia"/>
          <w:sz w:val="26"/>
          <w:szCs w:val="26"/>
        </w:rPr>
        <w:t xml:space="preserve"> 적발</w:t>
      </w:r>
      <w:r w:rsidR="0099462B">
        <w:rPr>
          <w:rFonts w:hint="eastAsia"/>
          <w:sz w:val="26"/>
          <w:szCs w:val="26"/>
        </w:rPr>
        <w:t>규정</w:t>
      </w:r>
    </w:p>
    <w:p w:rsidR="00486508" w:rsidRPr="0095039C" w:rsidRDefault="00486508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은행발행 금융거래확인서</w:t>
      </w:r>
      <w:r w:rsidR="007C1087">
        <w:rPr>
          <w:rFonts w:hint="eastAsia"/>
          <w:sz w:val="26"/>
          <w:szCs w:val="26"/>
        </w:rPr>
        <w:t xml:space="preserve"> 검토</w:t>
      </w:r>
    </w:p>
    <w:p w:rsidR="00486508" w:rsidRPr="0095039C" w:rsidRDefault="00486508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은행연합회 발행 신용정보조회서</w:t>
      </w:r>
      <w:r w:rsidR="007C1087">
        <w:rPr>
          <w:rFonts w:hint="eastAsia"/>
          <w:sz w:val="26"/>
          <w:szCs w:val="26"/>
        </w:rPr>
        <w:t xml:space="preserve"> 검토</w:t>
      </w:r>
    </w:p>
    <w:p w:rsidR="002D2454" w:rsidRPr="0095039C" w:rsidRDefault="002D2454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공제조합 융자금 확인서</w:t>
      </w:r>
      <w:r w:rsidR="007C1087">
        <w:rPr>
          <w:rFonts w:hint="eastAsia"/>
          <w:sz w:val="26"/>
          <w:szCs w:val="26"/>
        </w:rPr>
        <w:t xml:space="preserve"> 검토</w:t>
      </w:r>
    </w:p>
    <w:p w:rsidR="00486508" w:rsidRPr="0095039C" w:rsidRDefault="00486508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lastRenderedPageBreak/>
        <w:t xml:space="preserve">부동산등기부등본, 토지대장, 건물대장, </w:t>
      </w:r>
      <w:proofErr w:type="spellStart"/>
      <w:r w:rsidRPr="0095039C">
        <w:rPr>
          <w:rFonts w:hint="eastAsia"/>
          <w:sz w:val="26"/>
          <w:szCs w:val="26"/>
        </w:rPr>
        <w:t>차량등록부</w:t>
      </w:r>
      <w:proofErr w:type="spellEnd"/>
      <w:r w:rsidRPr="0095039C">
        <w:rPr>
          <w:rFonts w:hint="eastAsia"/>
          <w:sz w:val="26"/>
          <w:szCs w:val="26"/>
        </w:rPr>
        <w:t xml:space="preserve">, </w:t>
      </w:r>
      <w:proofErr w:type="spellStart"/>
      <w:r w:rsidRPr="0095039C">
        <w:rPr>
          <w:rFonts w:hint="eastAsia"/>
          <w:sz w:val="26"/>
          <w:szCs w:val="26"/>
        </w:rPr>
        <w:t>중기등록부</w:t>
      </w:r>
      <w:proofErr w:type="spellEnd"/>
      <w:r w:rsidRPr="0095039C">
        <w:rPr>
          <w:rFonts w:hint="eastAsia"/>
          <w:sz w:val="26"/>
          <w:szCs w:val="26"/>
        </w:rPr>
        <w:t xml:space="preserve"> 등</w:t>
      </w:r>
      <w:r w:rsidR="00D05563" w:rsidRPr="0095039C">
        <w:rPr>
          <w:rFonts w:hint="eastAsia"/>
          <w:sz w:val="26"/>
          <w:szCs w:val="26"/>
        </w:rPr>
        <w:t xml:space="preserve"> </w:t>
      </w:r>
      <w:r w:rsidR="00D05563" w:rsidRPr="0095039C">
        <w:rPr>
          <w:sz w:val="26"/>
          <w:szCs w:val="26"/>
        </w:rPr>
        <w:sym w:font="Wingdings" w:char="F0E0"/>
      </w:r>
      <w:r w:rsidR="00D05563" w:rsidRPr="0095039C">
        <w:rPr>
          <w:rFonts w:hint="eastAsia"/>
          <w:sz w:val="26"/>
          <w:szCs w:val="26"/>
        </w:rPr>
        <w:t xml:space="preserve"> 전세권, 지상권, 저당권, 가압류 등 권리 확인</w:t>
      </w:r>
    </w:p>
    <w:p w:rsidR="00486508" w:rsidRDefault="00486508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진단기준일 이후의 </w:t>
      </w:r>
      <w:proofErr w:type="gramStart"/>
      <w:r w:rsidRPr="0095039C">
        <w:rPr>
          <w:rFonts w:hint="eastAsia"/>
          <w:sz w:val="26"/>
          <w:szCs w:val="26"/>
        </w:rPr>
        <w:t>출금내역 :</w:t>
      </w:r>
      <w:proofErr w:type="gramEnd"/>
      <w:r w:rsidRPr="0095039C">
        <w:rPr>
          <w:rFonts w:hint="eastAsia"/>
          <w:sz w:val="26"/>
          <w:szCs w:val="26"/>
        </w:rPr>
        <w:t xml:space="preserve"> 주로 2개월간을 검토</w:t>
      </w:r>
    </w:p>
    <w:p w:rsidR="00D84FF0" w:rsidRPr="0095039C" w:rsidRDefault="00D84FF0" w:rsidP="007C1087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재무제표의 자산, 부채, 매출, 순이익 등과 </w:t>
      </w:r>
      <w:proofErr w:type="spellStart"/>
      <w:r>
        <w:rPr>
          <w:rFonts w:hint="eastAsia"/>
          <w:sz w:val="26"/>
          <w:szCs w:val="26"/>
        </w:rPr>
        <w:t>상호비교하여</w:t>
      </w:r>
      <w:proofErr w:type="spellEnd"/>
      <w:r>
        <w:rPr>
          <w:rFonts w:hint="eastAsia"/>
          <w:sz w:val="26"/>
          <w:szCs w:val="26"/>
        </w:rPr>
        <w:t xml:space="preserve"> 의문점, 모순을 추적</w:t>
      </w:r>
    </w:p>
    <w:p w:rsidR="00973402" w:rsidRPr="0095039C" w:rsidRDefault="00D05563" w:rsidP="007C1087">
      <w:pPr>
        <w:pStyle w:val="a5"/>
        <w:numPr>
          <w:ilvl w:val="0"/>
          <w:numId w:val="26"/>
        </w:numPr>
        <w:spacing w:line="288" w:lineRule="auto"/>
        <w:ind w:leftChars="0" w:left="993" w:hanging="593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>겸업비율</w:t>
      </w:r>
    </w:p>
    <w:p w:rsidR="00D05563" w:rsidRPr="0095039C" w:rsidRDefault="00D05563" w:rsidP="00D05563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제1순위 :</w:t>
      </w:r>
      <w:proofErr w:type="gramEnd"/>
      <w:r w:rsidRPr="0095039C">
        <w:rPr>
          <w:rFonts w:hint="eastAsia"/>
          <w:sz w:val="26"/>
          <w:szCs w:val="26"/>
        </w:rPr>
        <w:t xml:space="preserve"> 수입금액비율</w:t>
      </w:r>
    </w:p>
    <w:p w:rsidR="00D05563" w:rsidRPr="0095039C" w:rsidRDefault="00D05563" w:rsidP="00D05563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proofErr w:type="gramStart"/>
      <w:r w:rsidRPr="0095039C">
        <w:rPr>
          <w:rFonts w:hint="eastAsia"/>
          <w:sz w:val="26"/>
          <w:szCs w:val="26"/>
        </w:rPr>
        <w:t>차순위</w:t>
      </w:r>
      <w:proofErr w:type="spellEnd"/>
      <w:r w:rsidRPr="0095039C">
        <w:rPr>
          <w:rFonts w:hint="eastAsia"/>
          <w:sz w:val="26"/>
          <w:szCs w:val="26"/>
        </w:rPr>
        <w:t xml:space="preserve"> :</w:t>
      </w:r>
      <w:proofErr w:type="gramEnd"/>
      <w:r w:rsidRPr="0095039C">
        <w:rPr>
          <w:rFonts w:hint="eastAsia"/>
          <w:sz w:val="26"/>
          <w:szCs w:val="26"/>
        </w:rPr>
        <w:t xml:space="preserve"> 사용면적, 종업원수 등 합리적 방식</w:t>
      </w:r>
    </w:p>
    <w:p w:rsidR="00D44278" w:rsidRPr="0095039C" w:rsidRDefault="00D44278" w:rsidP="008E1027">
      <w:pPr>
        <w:spacing w:line="288" w:lineRule="auto"/>
        <w:rPr>
          <w:sz w:val="26"/>
          <w:szCs w:val="26"/>
        </w:rPr>
      </w:pPr>
    </w:p>
    <w:p w:rsidR="004A192F" w:rsidRPr="00E16FFA" w:rsidRDefault="004A192F" w:rsidP="00E16FFA">
      <w:pPr>
        <w:pStyle w:val="a5"/>
        <w:numPr>
          <w:ilvl w:val="0"/>
          <w:numId w:val="13"/>
        </w:numPr>
        <w:spacing w:line="288" w:lineRule="auto"/>
        <w:ind w:leftChars="0" w:left="426"/>
        <w:rPr>
          <w:b/>
          <w:sz w:val="26"/>
          <w:szCs w:val="26"/>
        </w:rPr>
      </w:pPr>
      <w:r w:rsidRPr="00E16FFA">
        <w:rPr>
          <w:rFonts w:hint="eastAsia"/>
          <w:b/>
          <w:sz w:val="26"/>
          <w:szCs w:val="26"/>
        </w:rPr>
        <w:t>진단불능</w:t>
      </w:r>
    </w:p>
    <w:p w:rsidR="004A192F" w:rsidRPr="00E16FFA" w:rsidRDefault="004A192F" w:rsidP="00E16FFA">
      <w:pPr>
        <w:pStyle w:val="a5"/>
        <w:numPr>
          <w:ilvl w:val="0"/>
          <w:numId w:val="39"/>
        </w:numPr>
        <w:spacing w:line="288" w:lineRule="auto"/>
        <w:ind w:leftChars="0"/>
        <w:rPr>
          <w:sz w:val="26"/>
          <w:szCs w:val="26"/>
        </w:rPr>
      </w:pPr>
      <w:r w:rsidRPr="00E16FFA">
        <w:rPr>
          <w:rFonts w:hint="eastAsia"/>
          <w:sz w:val="26"/>
          <w:szCs w:val="26"/>
        </w:rPr>
        <w:t>진단기준일에는 진단 불능. 최소 하루라도 경과하여야 함.</w:t>
      </w:r>
    </w:p>
    <w:p w:rsidR="004A192F" w:rsidRPr="0095039C" w:rsidRDefault="004A192F" w:rsidP="00E16FFA">
      <w:pPr>
        <w:pStyle w:val="a5"/>
        <w:numPr>
          <w:ilvl w:val="0"/>
          <w:numId w:val="39"/>
        </w:numPr>
        <w:spacing w:line="288" w:lineRule="auto"/>
        <w:ind w:leftChars="0"/>
        <w:rPr>
          <w:sz w:val="26"/>
          <w:szCs w:val="26"/>
        </w:rPr>
      </w:pPr>
      <w:proofErr w:type="gramStart"/>
      <w:r w:rsidRPr="0095039C">
        <w:rPr>
          <w:rFonts w:hint="eastAsia"/>
          <w:sz w:val="26"/>
          <w:szCs w:val="26"/>
        </w:rPr>
        <w:t>신설법인 :</w:t>
      </w:r>
      <w:proofErr w:type="gramEnd"/>
      <w:r w:rsidRPr="0095039C">
        <w:rPr>
          <w:rFonts w:hint="eastAsia"/>
          <w:sz w:val="26"/>
          <w:szCs w:val="26"/>
        </w:rPr>
        <w:t xml:space="preserve"> </w:t>
      </w:r>
    </w:p>
    <w:p w:rsidR="004A192F" w:rsidRPr="0095039C" w:rsidRDefault="00E16FFA" w:rsidP="00E16FFA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>
        <w:rPr>
          <w:rFonts w:hint="eastAsia"/>
          <w:sz w:val="26"/>
          <w:szCs w:val="26"/>
        </w:rPr>
        <w:t xml:space="preserve"> </w:t>
      </w:r>
      <w:r w:rsidR="004A192F" w:rsidRPr="0095039C">
        <w:rPr>
          <w:rFonts w:hint="eastAsia"/>
          <w:sz w:val="26"/>
          <w:szCs w:val="26"/>
        </w:rPr>
        <w:t xml:space="preserve">설립등기일 이후 20일 내면 진단불능 </w:t>
      </w:r>
    </w:p>
    <w:p w:rsidR="004A192F" w:rsidRPr="0095039C" w:rsidRDefault="004A192F" w:rsidP="00E16FFA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95039C">
        <w:rPr>
          <w:rFonts w:hint="eastAsia"/>
          <w:sz w:val="26"/>
          <w:szCs w:val="26"/>
        </w:rPr>
        <w:t xml:space="preserve"> 단, 인허가기관이 동의하면 가능 </w:t>
      </w:r>
    </w:p>
    <w:p w:rsidR="00E16FFA" w:rsidRPr="008F08ED" w:rsidRDefault="00E16FFA" w:rsidP="00E16FFA">
      <w:pPr>
        <w:pStyle w:val="a5"/>
        <w:numPr>
          <w:ilvl w:val="0"/>
          <w:numId w:val="39"/>
        </w:numPr>
        <w:spacing w:line="288" w:lineRule="auto"/>
        <w:ind w:leftChars="0"/>
        <w:rPr>
          <w:sz w:val="26"/>
          <w:szCs w:val="26"/>
        </w:rPr>
      </w:pPr>
      <w:r w:rsidRPr="008F08ED">
        <w:rPr>
          <w:rFonts w:hint="eastAsia"/>
          <w:sz w:val="26"/>
          <w:szCs w:val="26"/>
        </w:rPr>
        <w:t xml:space="preserve">진단주체가 될 수 없는 공인회계사, 세무사, </w:t>
      </w:r>
      <w:proofErr w:type="spellStart"/>
      <w:r w:rsidRPr="008F08ED">
        <w:rPr>
          <w:rFonts w:hint="eastAsia"/>
          <w:sz w:val="26"/>
          <w:szCs w:val="26"/>
        </w:rPr>
        <w:t>경영지도사</w:t>
      </w:r>
      <w:proofErr w:type="spellEnd"/>
      <w:r w:rsidR="00A6307E">
        <w:rPr>
          <w:rFonts w:hint="eastAsia"/>
          <w:sz w:val="26"/>
          <w:szCs w:val="26"/>
        </w:rPr>
        <w:t>(신설규정)</w:t>
      </w:r>
    </w:p>
    <w:p w:rsid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A6307E">
        <w:rPr>
          <w:rFonts w:hint="eastAsia"/>
          <w:sz w:val="26"/>
          <w:szCs w:val="26"/>
        </w:rPr>
        <w:t>진단자는</w:t>
      </w:r>
      <w:proofErr w:type="spellEnd"/>
      <w:r w:rsidRPr="00A6307E">
        <w:rPr>
          <w:rFonts w:hint="eastAsia"/>
          <w:sz w:val="26"/>
          <w:szCs w:val="26"/>
        </w:rPr>
        <w:t xml:space="preserve"> 진단을 받는 자에 대한 장부의 작성 및 재무제표 작성업무를 수행한 경우(수행하는 경우를 포함한다)에는 해당 회계연도에 대한 재무관리상태 진단을 행할 수 없</w:t>
      </w:r>
      <w:r>
        <w:rPr>
          <w:rFonts w:hint="eastAsia"/>
          <w:sz w:val="26"/>
          <w:szCs w:val="26"/>
        </w:rPr>
        <w:t>다.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A6307E">
        <w:rPr>
          <w:rFonts w:hint="eastAsia"/>
          <w:sz w:val="26"/>
          <w:szCs w:val="26"/>
        </w:rPr>
        <w:t>진단자</w:t>
      </w:r>
      <w:proofErr w:type="spellEnd"/>
      <w:r w:rsidRPr="00A6307E">
        <w:rPr>
          <w:rFonts w:hint="eastAsia"/>
          <w:sz w:val="26"/>
          <w:szCs w:val="26"/>
        </w:rPr>
        <w:t xml:space="preserve"> 또는 진단자의 배우자가 임원이거나 이에 준하는 직위(재무에 관한 사무의 </w:t>
      </w:r>
      <w:proofErr w:type="spellStart"/>
      <w:r w:rsidRPr="00A6307E">
        <w:rPr>
          <w:rFonts w:hint="eastAsia"/>
          <w:sz w:val="26"/>
          <w:szCs w:val="26"/>
        </w:rPr>
        <w:t>책임있는</w:t>
      </w:r>
      <w:proofErr w:type="spellEnd"/>
      <w:r w:rsidRPr="00A6307E">
        <w:rPr>
          <w:rFonts w:hint="eastAsia"/>
          <w:sz w:val="26"/>
          <w:szCs w:val="26"/>
        </w:rPr>
        <w:t xml:space="preserve"> 담당자를 포함한다)에 있거나, 과거 1년 이내에 이러한 직위에 있었던 자(회사를 포함한다. 이하 이 항에서 같다)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A6307E">
        <w:rPr>
          <w:rFonts w:hint="eastAsia"/>
          <w:sz w:val="26"/>
          <w:szCs w:val="26"/>
        </w:rPr>
        <w:t xml:space="preserve">현재 </w:t>
      </w:r>
      <w:proofErr w:type="spellStart"/>
      <w:r w:rsidRPr="00A6307E">
        <w:rPr>
          <w:rFonts w:hint="eastAsia"/>
          <w:sz w:val="26"/>
          <w:szCs w:val="26"/>
        </w:rPr>
        <w:t>진단자</w:t>
      </w:r>
      <w:proofErr w:type="spellEnd"/>
      <w:r w:rsidRPr="00A6307E">
        <w:rPr>
          <w:rFonts w:hint="eastAsia"/>
          <w:sz w:val="26"/>
          <w:szCs w:val="26"/>
        </w:rPr>
        <w:t xml:space="preserve"> 또는 진단자의 배우자가 사용인이거나 과거 1년</w:t>
      </w:r>
      <w:r>
        <w:rPr>
          <w:rFonts w:hint="eastAsia"/>
          <w:sz w:val="26"/>
          <w:szCs w:val="26"/>
        </w:rPr>
        <w:t xml:space="preserve"> </w:t>
      </w:r>
      <w:r w:rsidRPr="00A6307E">
        <w:rPr>
          <w:rFonts w:hint="eastAsia"/>
          <w:sz w:val="26"/>
          <w:szCs w:val="26"/>
        </w:rPr>
        <w:t>이내에 사용인이었던 자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A6307E">
        <w:rPr>
          <w:rFonts w:hint="eastAsia"/>
          <w:sz w:val="26"/>
          <w:szCs w:val="26"/>
        </w:rPr>
        <w:lastRenderedPageBreak/>
        <w:t>진단자</w:t>
      </w:r>
      <w:proofErr w:type="spellEnd"/>
      <w:r w:rsidRPr="00A6307E">
        <w:rPr>
          <w:rFonts w:hint="eastAsia"/>
          <w:sz w:val="26"/>
          <w:szCs w:val="26"/>
        </w:rPr>
        <w:t xml:space="preserve"> 또는 진단자의 배우자가 주식 또는 출자지분을 소유하고 있는 자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A6307E">
        <w:rPr>
          <w:rFonts w:hint="eastAsia"/>
          <w:sz w:val="26"/>
          <w:szCs w:val="26"/>
        </w:rPr>
        <w:t>진단자</w:t>
      </w:r>
      <w:proofErr w:type="spellEnd"/>
      <w:r w:rsidRPr="00A6307E">
        <w:rPr>
          <w:rFonts w:hint="eastAsia"/>
          <w:sz w:val="26"/>
          <w:szCs w:val="26"/>
        </w:rPr>
        <w:t xml:space="preserve"> 또는 진단자의 배우자와 채권 또는 채무관계에 있는 자. 이 경우 </w:t>
      </w:r>
      <w:proofErr w:type="spellStart"/>
      <w:r w:rsidRPr="00A6307E">
        <w:rPr>
          <w:rFonts w:hint="eastAsia"/>
          <w:sz w:val="26"/>
          <w:szCs w:val="26"/>
        </w:rPr>
        <w:t>진단자를</w:t>
      </w:r>
      <w:proofErr w:type="spellEnd"/>
      <w:r w:rsidRPr="00A6307E">
        <w:rPr>
          <w:rFonts w:hint="eastAsia"/>
          <w:sz w:val="26"/>
          <w:szCs w:val="26"/>
        </w:rPr>
        <w:t xml:space="preserve"> </w:t>
      </w:r>
      <w:proofErr w:type="spellStart"/>
      <w:r w:rsidRPr="00A6307E">
        <w:rPr>
          <w:rFonts w:hint="eastAsia"/>
          <w:sz w:val="26"/>
          <w:szCs w:val="26"/>
        </w:rPr>
        <w:t>규율하는</w:t>
      </w:r>
      <w:proofErr w:type="spellEnd"/>
      <w:r w:rsidRPr="00A6307E">
        <w:rPr>
          <w:rFonts w:hint="eastAsia"/>
          <w:sz w:val="26"/>
          <w:szCs w:val="26"/>
        </w:rPr>
        <w:t xml:space="preserve"> 관련 법 등에서 세부적으로 정한 경우에는 해당 규정에 따른다.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proofErr w:type="spellStart"/>
      <w:r w:rsidRPr="00A6307E">
        <w:rPr>
          <w:rFonts w:hint="eastAsia"/>
          <w:sz w:val="26"/>
          <w:szCs w:val="26"/>
        </w:rPr>
        <w:t>진단자에게</w:t>
      </w:r>
      <w:proofErr w:type="spellEnd"/>
      <w:r w:rsidRPr="00A6307E">
        <w:rPr>
          <w:rFonts w:hint="eastAsia"/>
          <w:sz w:val="26"/>
          <w:szCs w:val="26"/>
        </w:rPr>
        <w:t xml:space="preserve"> 무상으로 또는 통상의 거래가격보다 현저히 낮은 대가로 사무실을 제공하고 있는 자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A6307E">
        <w:rPr>
          <w:rFonts w:hint="eastAsia"/>
          <w:sz w:val="26"/>
          <w:szCs w:val="26"/>
        </w:rPr>
        <w:t>진단자의 고유업무 외의 업무로 인하여 계속적인 보수를 지급하거나 그 밖에 경제상의 특별한 이익을 제공하고 있는 자</w:t>
      </w:r>
    </w:p>
    <w:p w:rsidR="00A6307E" w:rsidRPr="00A6307E" w:rsidRDefault="00A6307E" w:rsidP="00A6307E">
      <w:pPr>
        <w:pStyle w:val="a5"/>
        <w:numPr>
          <w:ilvl w:val="1"/>
          <w:numId w:val="1"/>
        </w:numPr>
        <w:spacing w:line="288" w:lineRule="auto"/>
        <w:ind w:leftChars="0"/>
        <w:rPr>
          <w:sz w:val="26"/>
          <w:szCs w:val="26"/>
        </w:rPr>
      </w:pPr>
      <w:r w:rsidRPr="00A6307E">
        <w:rPr>
          <w:rFonts w:hint="eastAsia"/>
          <w:sz w:val="26"/>
          <w:szCs w:val="26"/>
        </w:rPr>
        <w:t>진단을 수행하는 대가로 자기 회사의 주식</w:t>
      </w:r>
      <w:r>
        <w:rPr>
          <w:rFonts w:hint="eastAsia"/>
          <w:sz w:val="26"/>
          <w:szCs w:val="26"/>
        </w:rPr>
        <w:t xml:space="preserve">, </w:t>
      </w:r>
      <w:r w:rsidRPr="00A6307E">
        <w:rPr>
          <w:rFonts w:hint="eastAsia"/>
          <w:sz w:val="26"/>
          <w:szCs w:val="26"/>
        </w:rPr>
        <w:t>신주인수권부사채</w:t>
      </w:r>
      <w:r>
        <w:rPr>
          <w:rFonts w:hint="eastAsia"/>
          <w:sz w:val="26"/>
          <w:szCs w:val="26"/>
        </w:rPr>
        <w:t xml:space="preserve">, </w:t>
      </w:r>
      <w:r w:rsidRPr="00A6307E">
        <w:rPr>
          <w:rFonts w:hint="eastAsia"/>
          <w:sz w:val="26"/>
          <w:szCs w:val="26"/>
        </w:rPr>
        <w:t>전환사채 또는 주식매수선택권을 제공하였거나 제공하기로 한 자</w:t>
      </w:r>
    </w:p>
    <w:p w:rsidR="00E66ACD" w:rsidRDefault="00E66ACD" w:rsidP="008E1027">
      <w:pPr>
        <w:spacing w:line="288" w:lineRule="auto"/>
        <w:rPr>
          <w:sz w:val="26"/>
          <w:szCs w:val="26"/>
        </w:rPr>
      </w:pPr>
    </w:p>
    <w:p w:rsidR="0099462B" w:rsidRDefault="0099462B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Default="009D1166" w:rsidP="008E1027">
      <w:pPr>
        <w:spacing w:line="288" w:lineRule="auto"/>
        <w:rPr>
          <w:sz w:val="26"/>
          <w:szCs w:val="26"/>
        </w:rPr>
      </w:pPr>
    </w:p>
    <w:p w:rsidR="009D1166" w:rsidRPr="009D1166" w:rsidRDefault="009D1166" w:rsidP="008E1027">
      <w:pPr>
        <w:spacing w:line="288" w:lineRule="auto"/>
        <w:rPr>
          <w:sz w:val="26"/>
          <w:szCs w:val="26"/>
        </w:rPr>
      </w:pPr>
    </w:p>
    <w:sectPr w:rsidR="009D1166" w:rsidRPr="009D1166" w:rsidSect="00ED47E5">
      <w:footerReference w:type="default" r:id="rId10"/>
      <w:pgSz w:w="11906" w:h="16838" w:code="9"/>
      <w:pgMar w:top="1701" w:right="1440" w:bottom="1440" w:left="1440" w:header="851" w:footer="992" w:gutter="0"/>
      <w:pgNumType w:fmt="numberInDash" w:start="1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401" w:rsidRDefault="00006401" w:rsidP="008E1027">
      <w:r>
        <w:separator/>
      </w:r>
    </w:p>
  </w:endnote>
  <w:endnote w:type="continuationSeparator" w:id="0">
    <w:p w:rsidR="00006401" w:rsidRDefault="00006401" w:rsidP="008E10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EFF" w:usb1="FBDFFFFF" w:usb2="0000003E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2800"/>
      <w:docPartObj>
        <w:docPartGallery w:val="Page Numbers (Bottom of Page)"/>
        <w:docPartUnique/>
      </w:docPartObj>
    </w:sdtPr>
    <w:sdtContent>
      <w:p w:rsidR="008F08ED" w:rsidRDefault="00260304">
        <w:pPr>
          <w:pStyle w:val="a4"/>
          <w:jc w:val="center"/>
        </w:pPr>
      </w:p>
    </w:sdtContent>
  </w:sdt>
  <w:p w:rsidR="008F08ED" w:rsidRDefault="008F08ED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8ED" w:rsidRDefault="008F08ED">
    <w:pPr>
      <w:pStyle w:val="a4"/>
      <w:jc w:val="center"/>
    </w:pPr>
  </w:p>
  <w:p w:rsidR="008F08ED" w:rsidRDefault="00260304">
    <w:pPr>
      <w:pStyle w:val="a4"/>
      <w:jc w:val="center"/>
    </w:pPr>
    <w:fldSimple w:instr=" PAGE   \* MERGEFORMAT ">
      <w:r w:rsidR="00952A91" w:rsidRPr="00952A91">
        <w:rPr>
          <w:noProof/>
          <w:lang w:val="ko-KR"/>
        </w:rPr>
        <w:t>-</w:t>
      </w:r>
      <w:r w:rsidR="00952A91">
        <w:rPr>
          <w:noProof/>
        </w:rPr>
        <w:t xml:space="preserve"> 13 -</w:t>
      </w:r>
    </w:fldSimple>
  </w:p>
  <w:p w:rsidR="008F08ED" w:rsidRDefault="008F08ED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401" w:rsidRDefault="00006401" w:rsidP="008E1027">
      <w:r>
        <w:separator/>
      </w:r>
    </w:p>
  </w:footnote>
  <w:footnote w:type="continuationSeparator" w:id="0">
    <w:p w:rsidR="00006401" w:rsidRDefault="00006401" w:rsidP="008E102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D1123"/>
    <w:multiLevelType w:val="hybridMultilevel"/>
    <w:tmpl w:val="559EDF0A"/>
    <w:lvl w:ilvl="0" w:tplc="DC86B5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2440BE7"/>
    <w:multiLevelType w:val="hybridMultilevel"/>
    <w:tmpl w:val="B3A699E8"/>
    <w:lvl w:ilvl="0" w:tplc="04090011">
      <w:start w:val="1"/>
      <w:numFmt w:val="decimalEnclosedCircle"/>
      <w:lvlText w:val="%1"/>
      <w:lvlJc w:val="left"/>
      <w:pPr>
        <w:ind w:left="1560" w:hanging="400"/>
      </w:pPr>
    </w:lvl>
    <w:lvl w:ilvl="1" w:tplc="04090019">
      <w:start w:val="1"/>
      <w:numFmt w:val="upperLetter"/>
      <w:lvlText w:val="%2."/>
      <w:lvlJc w:val="left"/>
      <w:pPr>
        <w:ind w:left="1960" w:hanging="400"/>
      </w:pPr>
    </w:lvl>
    <w:lvl w:ilvl="2" w:tplc="0409001B" w:tentative="1">
      <w:start w:val="1"/>
      <w:numFmt w:val="lowerRoman"/>
      <w:lvlText w:val="%3."/>
      <w:lvlJc w:val="right"/>
      <w:pPr>
        <w:ind w:left="2360" w:hanging="400"/>
      </w:pPr>
    </w:lvl>
    <w:lvl w:ilvl="3" w:tplc="0409000F" w:tentative="1">
      <w:start w:val="1"/>
      <w:numFmt w:val="decimal"/>
      <w:lvlText w:val="%4."/>
      <w:lvlJc w:val="left"/>
      <w:pPr>
        <w:ind w:left="2760" w:hanging="400"/>
      </w:pPr>
    </w:lvl>
    <w:lvl w:ilvl="4" w:tplc="04090019" w:tentative="1">
      <w:start w:val="1"/>
      <w:numFmt w:val="upperLetter"/>
      <w:lvlText w:val="%5."/>
      <w:lvlJc w:val="left"/>
      <w:pPr>
        <w:ind w:left="3160" w:hanging="400"/>
      </w:pPr>
    </w:lvl>
    <w:lvl w:ilvl="5" w:tplc="0409001B" w:tentative="1">
      <w:start w:val="1"/>
      <w:numFmt w:val="lowerRoman"/>
      <w:lvlText w:val="%6."/>
      <w:lvlJc w:val="right"/>
      <w:pPr>
        <w:ind w:left="3560" w:hanging="400"/>
      </w:pPr>
    </w:lvl>
    <w:lvl w:ilvl="6" w:tplc="0409000F" w:tentative="1">
      <w:start w:val="1"/>
      <w:numFmt w:val="decimal"/>
      <w:lvlText w:val="%7."/>
      <w:lvlJc w:val="left"/>
      <w:pPr>
        <w:ind w:left="3960" w:hanging="400"/>
      </w:pPr>
    </w:lvl>
    <w:lvl w:ilvl="7" w:tplc="04090019" w:tentative="1">
      <w:start w:val="1"/>
      <w:numFmt w:val="upperLetter"/>
      <w:lvlText w:val="%8."/>
      <w:lvlJc w:val="left"/>
      <w:pPr>
        <w:ind w:left="4360" w:hanging="400"/>
      </w:pPr>
    </w:lvl>
    <w:lvl w:ilvl="8" w:tplc="0409001B" w:tentative="1">
      <w:start w:val="1"/>
      <w:numFmt w:val="lowerRoman"/>
      <w:lvlText w:val="%9."/>
      <w:lvlJc w:val="right"/>
      <w:pPr>
        <w:ind w:left="4760" w:hanging="400"/>
      </w:pPr>
    </w:lvl>
  </w:abstractNum>
  <w:abstractNum w:abstractNumId="2">
    <w:nsid w:val="02AD5211"/>
    <w:multiLevelType w:val="hybridMultilevel"/>
    <w:tmpl w:val="548CF088"/>
    <w:lvl w:ilvl="0" w:tplc="4828A9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30BE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24A4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F8A23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723B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E96DC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F4D2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0CE7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38FF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67B448C"/>
    <w:multiLevelType w:val="hybridMultilevel"/>
    <w:tmpl w:val="3A6CB7AE"/>
    <w:lvl w:ilvl="0" w:tplc="44829AF6">
      <w:start w:val="1"/>
      <w:numFmt w:val="ganada"/>
      <w:lvlText w:val="%1."/>
      <w:lvlJc w:val="left"/>
      <w:pPr>
        <w:ind w:left="18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320" w:hanging="400"/>
      </w:pPr>
    </w:lvl>
    <w:lvl w:ilvl="2" w:tplc="0409001B" w:tentative="1">
      <w:start w:val="1"/>
      <w:numFmt w:val="lowerRoman"/>
      <w:lvlText w:val="%3."/>
      <w:lvlJc w:val="right"/>
      <w:pPr>
        <w:ind w:left="2720" w:hanging="400"/>
      </w:pPr>
    </w:lvl>
    <w:lvl w:ilvl="3" w:tplc="0409000F" w:tentative="1">
      <w:start w:val="1"/>
      <w:numFmt w:val="decimal"/>
      <w:lvlText w:val="%4."/>
      <w:lvlJc w:val="left"/>
      <w:pPr>
        <w:ind w:left="3120" w:hanging="400"/>
      </w:pPr>
    </w:lvl>
    <w:lvl w:ilvl="4" w:tplc="04090019" w:tentative="1">
      <w:start w:val="1"/>
      <w:numFmt w:val="upperLetter"/>
      <w:lvlText w:val="%5."/>
      <w:lvlJc w:val="left"/>
      <w:pPr>
        <w:ind w:left="3520" w:hanging="400"/>
      </w:pPr>
    </w:lvl>
    <w:lvl w:ilvl="5" w:tplc="0409001B" w:tentative="1">
      <w:start w:val="1"/>
      <w:numFmt w:val="lowerRoman"/>
      <w:lvlText w:val="%6."/>
      <w:lvlJc w:val="right"/>
      <w:pPr>
        <w:ind w:left="3920" w:hanging="400"/>
      </w:pPr>
    </w:lvl>
    <w:lvl w:ilvl="6" w:tplc="0409000F" w:tentative="1">
      <w:start w:val="1"/>
      <w:numFmt w:val="decimal"/>
      <w:lvlText w:val="%7."/>
      <w:lvlJc w:val="left"/>
      <w:pPr>
        <w:ind w:left="4320" w:hanging="400"/>
      </w:pPr>
    </w:lvl>
    <w:lvl w:ilvl="7" w:tplc="04090019" w:tentative="1">
      <w:start w:val="1"/>
      <w:numFmt w:val="upperLetter"/>
      <w:lvlText w:val="%8."/>
      <w:lvlJc w:val="left"/>
      <w:pPr>
        <w:ind w:left="4720" w:hanging="400"/>
      </w:pPr>
    </w:lvl>
    <w:lvl w:ilvl="8" w:tplc="0409001B" w:tentative="1">
      <w:start w:val="1"/>
      <w:numFmt w:val="lowerRoman"/>
      <w:lvlText w:val="%9."/>
      <w:lvlJc w:val="right"/>
      <w:pPr>
        <w:ind w:left="5120" w:hanging="400"/>
      </w:pPr>
    </w:lvl>
  </w:abstractNum>
  <w:abstractNum w:abstractNumId="4">
    <w:nsid w:val="08930DA3"/>
    <w:multiLevelType w:val="hybridMultilevel"/>
    <w:tmpl w:val="CC4C3D48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0E323BF6"/>
    <w:multiLevelType w:val="hybridMultilevel"/>
    <w:tmpl w:val="6E2854C4"/>
    <w:lvl w:ilvl="0" w:tplc="76A41066">
      <w:start w:val="1"/>
      <w:numFmt w:val="ganada"/>
      <w:lvlText w:val="%1."/>
      <w:lvlJc w:val="left"/>
      <w:pPr>
        <w:ind w:left="18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320" w:hanging="400"/>
      </w:pPr>
    </w:lvl>
    <w:lvl w:ilvl="2" w:tplc="0409001B" w:tentative="1">
      <w:start w:val="1"/>
      <w:numFmt w:val="lowerRoman"/>
      <w:lvlText w:val="%3."/>
      <w:lvlJc w:val="right"/>
      <w:pPr>
        <w:ind w:left="2720" w:hanging="400"/>
      </w:pPr>
    </w:lvl>
    <w:lvl w:ilvl="3" w:tplc="0409000F" w:tentative="1">
      <w:start w:val="1"/>
      <w:numFmt w:val="decimal"/>
      <w:lvlText w:val="%4."/>
      <w:lvlJc w:val="left"/>
      <w:pPr>
        <w:ind w:left="3120" w:hanging="400"/>
      </w:pPr>
    </w:lvl>
    <w:lvl w:ilvl="4" w:tplc="04090019" w:tentative="1">
      <w:start w:val="1"/>
      <w:numFmt w:val="upperLetter"/>
      <w:lvlText w:val="%5."/>
      <w:lvlJc w:val="left"/>
      <w:pPr>
        <w:ind w:left="3520" w:hanging="400"/>
      </w:pPr>
    </w:lvl>
    <w:lvl w:ilvl="5" w:tplc="0409001B" w:tentative="1">
      <w:start w:val="1"/>
      <w:numFmt w:val="lowerRoman"/>
      <w:lvlText w:val="%6."/>
      <w:lvlJc w:val="right"/>
      <w:pPr>
        <w:ind w:left="3920" w:hanging="400"/>
      </w:pPr>
    </w:lvl>
    <w:lvl w:ilvl="6" w:tplc="0409000F" w:tentative="1">
      <w:start w:val="1"/>
      <w:numFmt w:val="decimal"/>
      <w:lvlText w:val="%7."/>
      <w:lvlJc w:val="left"/>
      <w:pPr>
        <w:ind w:left="4320" w:hanging="400"/>
      </w:pPr>
    </w:lvl>
    <w:lvl w:ilvl="7" w:tplc="04090019" w:tentative="1">
      <w:start w:val="1"/>
      <w:numFmt w:val="upperLetter"/>
      <w:lvlText w:val="%8."/>
      <w:lvlJc w:val="left"/>
      <w:pPr>
        <w:ind w:left="4720" w:hanging="400"/>
      </w:pPr>
    </w:lvl>
    <w:lvl w:ilvl="8" w:tplc="0409001B" w:tentative="1">
      <w:start w:val="1"/>
      <w:numFmt w:val="lowerRoman"/>
      <w:lvlText w:val="%9."/>
      <w:lvlJc w:val="right"/>
      <w:pPr>
        <w:ind w:left="5120" w:hanging="400"/>
      </w:pPr>
    </w:lvl>
  </w:abstractNum>
  <w:abstractNum w:abstractNumId="6">
    <w:nsid w:val="111E63E1"/>
    <w:multiLevelType w:val="hybridMultilevel"/>
    <w:tmpl w:val="01AC663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12DD4C23"/>
    <w:multiLevelType w:val="hybridMultilevel"/>
    <w:tmpl w:val="500C33C6"/>
    <w:lvl w:ilvl="0" w:tplc="95BAA6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6C77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3EC2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D2AF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EE6FB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A78AE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70AEB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8CB4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65892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3C342E0"/>
    <w:multiLevelType w:val="hybridMultilevel"/>
    <w:tmpl w:val="756ADDF4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14E01160"/>
    <w:multiLevelType w:val="hybridMultilevel"/>
    <w:tmpl w:val="84C03F6E"/>
    <w:lvl w:ilvl="0" w:tplc="04090011">
      <w:start w:val="1"/>
      <w:numFmt w:val="decimalEnclosedCircle"/>
      <w:lvlText w:val="%1"/>
      <w:lvlJc w:val="left"/>
      <w:pPr>
        <w:ind w:left="1560" w:hanging="400"/>
      </w:pPr>
    </w:lvl>
    <w:lvl w:ilvl="1" w:tplc="04090019" w:tentative="1">
      <w:start w:val="1"/>
      <w:numFmt w:val="upperLetter"/>
      <w:lvlText w:val="%2."/>
      <w:lvlJc w:val="left"/>
      <w:pPr>
        <w:ind w:left="1960" w:hanging="400"/>
      </w:pPr>
    </w:lvl>
    <w:lvl w:ilvl="2" w:tplc="0409001B" w:tentative="1">
      <w:start w:val="1"/>
      <w:numFmt w:val="lowerRoman"/>
      <w:lvlText w:val="%3."/>
      <w:lvlJc w:val="right"/>
      <w:pPr>
        <w:ind w:left="2360" w:hanging="400"/>
      </w:pPr>
    </w:lvl>
    <w:lvl w:ilvl="3" w:tplc="0409000F" w:tentative="1">
      <w:start w:val="1"/>
      <w:numFmt w:val="decimal"/>
      <w:lvlText w:val="%4."/>
      <w:lvlJc w:val="left"/>
      <w:pPr>
        <w:ind w:left="2760" w:hanging="400"/>
      </w:pPr>
    </w:lvl>
    <w:lvl w:ilvl="4" w:tplc="04090019" w:tentative="1">
      <w:start w:val="1"/>
      <w:numFmt w:val="upperLetter"/>
      <w:lvlText w:val="%5."/>
      <w:lvlJc w:val="left"/>
      <w:pPr>
        <w:ind w:left="3160" w:hanging="400"/>
      </w:pPr>
    </w:lvl>
    <w:lvl w:ilvl="5" w:tplc="0409001B" w:tentative="1">
      <w:start w:val="1"/>
      <w:numFmt w:val="lowerRoman"/>
      <w:lvlText w:val="%6."/>
      <w:lvlJc w:val="right"/>
      <w:pPr>
        <w:ind w:left="3560" w:hanging="400"/>
      </w:pPr>
    </w:lvl>
    <w:lvl w:ilvl="6" w:tplc="0409000F" w:tentative="1">
      <w:start w:val="1"/>
      <w:numFmt w:val="decimal"/>
      <w:lvlText w:val="%7."/>
      <w:lvlJc w:val="left"/>
      <w:pPr>
        <w:ind w:left="3960" w:hanging="400"/>
      </w:pPr>
    </w:lvl>
    <w:lvl w:ilvl="7" w:tplc="04090019" w:tentative="1">
      <w:start w:val="1"/>
      <w:numFmt w:val="upperLetter"/>
      <w:lvlText w:val="%8."/>
      <w:lvlJc w:val="left"/>
      <w:pPr>
        <w:ind w:left="4360" w:hanging="400"/>
      </w:pPr>
    </w:lvl>
    <w:lvl w:ilvl="8" w:tplc="0409001B" w:tentative="1">
      <w:start w:val="1"/>
      <w:numFmt w:val="lowerRoman"/>
      <w:lvlText w:val="%9."/>
      <w:lvlJc w:val="right"/>
      <w:pPr>
        <w:ind w:left="4760" w:hanging="400"/>
      </w:pPr>
    </w:lvl>
  </w:abstractNum>
  <w:abstractNum w:abstractNumId="10">
    <w:nsid w:val="1AB70E2F"/>
    <w:multiLevelType w:val="hybridMultilevel"/>
    <w:tmpl w:val="8FA2C638"/>
    <w:lvl w:ilvl="0" w:tplc="E9BC5C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5617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2A2C1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CEF0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05482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7A17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A81F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301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2067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1CAD417C"/>
    <w:multiLevelType w:val="hybridMultilevel"/>
    <w:tmpl w:val="F998F51E"/>
    <w:lvl w:ilvl="0" w:tplc="22AECD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CECF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B289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1A22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BA12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346A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9ECAC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74DB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68C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1D307734"/>
    <w:multiLevelType w:val="hybridMultilevel"/>
    <w:tmpl w:val="C97E7C82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>
    <w:nsid w:val="297B0145"/>
    <w:multiLevelType w:val="hybridMultilevel"/>
    <w:tmpl w:val="D2E2E10C"/>
    <w:lvl w:ilvl="0" w:tplc="04090011">
      <w:start w:val="1"/>
      <w:numFmt w:val="decimalEnclosedCircle"/>
      <w:lvlText w:val="%1"/>
      <w:lvlJc w:val="left"/>
      <w:pPr>
        <w:ind w:left="1793" w:hanging="400"/>
      </w:pPr>
    </w:lvl>
    <w:lvl w:ilvl="1" w:tplc="04090019" w:tentative="1">
      <w:start w:val="1"/>
      <w:numFmt w:val="upperLetter"/>
      <w:lvlText w:val="%2."/>
      <w:lvlJc w:val="left"/>
      <w:pPr>
        <w:ind w:left="2193" w:hanging="400"/>
      </w:pPr>
    </w:lvl>
    <w:lvl w:ilvl="2" w:tplc="0409001B" w:tentative="1">
      <w:start w:val="1"/>
      <w:numFmt w:val="lowerRoman"/>
      <w:lvlText w:val="%3."/>
      <w:lvlJc w:val="right"/>
      <w:pPr>
        <w:ind w:left="2593" w:hanging="400"/>
      </w:pPr>
    </w:lvl>
    <w:lvl w:ilvl="3" w:tplc="0409000F" w:tentative="1">
      <w:start w:val="1"/>
      <w:numFmt w:val="decimal"/>
      <w:lvlText w:val="%4."/>
      <w:lvlJc w:val="left"/>
      <w:pPr>
        <w:ind w:left="2993" w:hanging="400"/>
      </w:pPr>
    </w:lvl>
    <w:lvl w:ilvl="4" w:tplc="04090019" w:tentative="1">
      <w:start w:val="1"/>
      <w:numFmt w:val="upperLetter"/>
      <w:lvlText w:val="%5."/>
      <w:lvlJc w:val="left"/>
      <w:pPr>
        <w:ind w:left="3393" w:hanging="400"/>
      </w:pPr>
    </w:lvl>
    <w:lvl w:ilvl="5" w:tplc="0409001B" w:tentative="1">
      <w:start w:val="1"/>
      <w:numFmt w:val="lowerRoman"/>
      <w:lvlText w:val="%6."/>
      <w:lvlJc w:val="right"/>
      <w:pPr>
        <w:ind w:left="3793" w:hanging="400"/>
      </w:pPr>
    </w:lvl>
    <w:lvl w:ilvl="6" w:tplc="0409000F" w:tentative="1">
      <w:start w:val="1"/>
      <w:numFmt w:val="decimal"/>
      <w:lvlText w:val="%7."/>
      <w:lvlJc w:val="left"/>
      <w:pPr>
        <w:ind w:left="4193" w:hanging="400"/>
      </w:pPr>
    </w:lvl>
    <w:lvl w:ilvl="7" w:tplc="04090019" w:tentative="1">
      <w:start w:val="1"/>
      <w:numFmt w:val="upperLetter"/>
      <w:lvlText w:val="%8."/>
      <w:lvlJc w:val="left"/>
      <w:pPr>
        <w:ind w:left="4593" w:hanging="400"/>
      </w:pPr>
    </w:lvl>
    <w:lvl w:ilvl="8" w:tplc="0409001B" w:tentative="1">
      <w:start w:val="1"/>
      <w:numFmt w:val="lowerRoman"/>
      <w:lvlText w:val="%9."/>
      <w:lvlJc w:val="right"/>
      <w:pPr>
        <w:ind w:left="4993" w:hanging="400"/>
      </w:pPr>
    </w:lvl>
  </w:abstractNum>
  <w:abstractNum w:abstractNumId="14">
    <w:nsid w:val="330C0351"/>
    <w:multiLevelType w:val="hybridMultilevel"/>
    <w:tmpl w:val="6A220D92"/>
    <w:lvl w:ilvl="0" w:tplc="48AC454E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FF5C12DA">
      <w:numFmt w:val="bullet"/>
      <w:lvlText w:val="-"/>
      <w:lvlJc w:val="left"/>
      <w:pPr>
        <w:tabs>
          <w:tab w:val="num" w:pos="1160"/>
        </w:tabs>
        <w:ind w:left="1160" w:hanging="360"/>
      </w:pPr>
      <w:rPr>
        <w:rFonts w:ascii="바탕" w:eastAsia="바탕" w:hAnsi="바탕" w:cs="Times New Roman" w:hint="eastAsia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8235DDC"/>
    <w:multiLevelType w:val="hybridMultilevel"/>
    <w:tmpl w:val="104A23EA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42A15F04"/>
    <w:multiLevelType w:val="hybridMultilevel"/>
    <w:tmpl w:val="559EDF0A"/>
    <w:lvl w:ilvl="0" w:tplc="DC86B5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B1B10CC"/>
    <w:multiLevelType w:val="hybridMultilevel"/>
    <w:tmpl w:val="62863D10"/>
    <w:lvl w:ilvl="0" w:tplc="295AE220">
      <w:start w:val="2006"/>
      <w:numFmt w:val="bullet"/>
      <w:lvlText w:val=""/>
      <w:lvlJc w:val="left"/>
      <w:pPr>
        <w:tabs>
          <w:tab w:val="num" w:pos="850"/>
        </w:tabs>
        <w:ind w:left="85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F802033"/>
    <w:multiLevelType w:val="hybridMultilevel"/>
    <w:tmpl w:val="1B0020F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>
    <w:nsid w:val="51847D6E"/>
    <w:multiLevelType w:val="hybridMultilevel"/>
    <w:tmpl w:val="62745C5C"/>
    <w:lvl w:ilvl="0" w:tplc="C986A8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2E53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E6EDE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974E2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1CB6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A21A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FE81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0828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1CE65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530940C5"/>
    <w:multiLevelType w:val="hybridMultilevel"/>
    <w:tmpl w:val="F9864474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53FE0D7B"/>
    <w:multiLevelType w:val="hybridMultilevel"/>
    <w:tmpl w:val="D0A6E594"/>
    <w:lvl w:ilvl="0" w:tplc="033ED9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E473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A92A8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9CFB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D6A20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74C19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88C1C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7CBC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8BA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5A6E6F4E"/>
    <w:multiLevelType w:val="hybridMultilevel"/>
    <w:tmpl w:val="B1AA4D80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>
    <w:nsid w:val="5D637B80"/>
    <w:multiLevelType w:val="hybridMultilevel"/>
    <w:tmpl w:val="8A5C8462"/>
    <w:lvl w:ilvl="0" w:tplc="1E284E92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>
    <w:nsid w:val="5FE9310E"/>
    <w:multiLevelType w:val="hybridMultilevel"/>
    <w:tmpl w:val="92C86C8E"/>
    <w:lvl w:ilvl="0" w:tplc="3934E56A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>
    <w:nsid w:val="65E42D92"/>
    <w:multiLevelType w:val="hybridMultilevel"/>
    <w:tmpl w:val="E74E1A80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66687B63"/>
    <w:multiLevelType w:val="hybridMultilevel"/>
    <w:tmpl w:val="90688E08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>
    <w:nsid w:val="68205A6B"/>
    <w:multiLevelType w:val="hybridMultilevel"/>
    <w:tmpl w:val="559EDF0A"/>
    <w:lvl w:ilvl="0" w:tplc="DC86B5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>
    <w:nsid w:val="689E5588"/>
    <w:multiLevelType w:val="hybridMultilevel"/>
    <w:tmpl w:val="6302B8EE"/>
    <w:lvl w:ilvl="0" w:tplc="9DE615D2">
      <w:start w:val="1"/>
      <w:numFmt w:val="bullet"/>
      <w:lvlText w:val=""/>
      <w:lvlJc w:val="left"/>
      <w:pPr>
        <w:ind w:left="1520" w:hanging="360"/>
      </w:pPr>
      <w:rPr>
        <w:rFonts w:ascii="Wingdings" w:eastAsiaTheme="minorEastAsia" w:hAnsi="Wingdings" w:cstheme="minorBidi" w:hint="default"/>
      </w:rPr>
    </w:lvl>
    <w:lvl w:ilvl="1" w:tplc="04090003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29">
    <w:nsid w:val="6EBE3AA7"/>
    <w:multiLevelType w:val="hybridMultilevel"/>
    <w:tmpl w:val="867E1CDC"/>
    <w:lvl w:ilvl="0" w:tplc="616615CC">
      <w:start w:val="1"/>
      <w:numFmt w:val="ganada"/>
      <w:lvlText w:val="%1."/>
      <w:lvlJc w:val="left"/>
      <w:pPr>
        <w:ind w:left="18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320" w:hanging="400"/>
      </w:pPr>
    </w:lvl>
    <w:lvl w:ilvl="2" w:tplc="0409001B" w:tentative="1">
      <w:start w:val="1"/>
      <w:numFmt w:val="lowerRoman"/>
      <w:lvlText w:val="%3."/>
      <w:lvlJc w:val="right"/>
      <w:pPr>
        <w:ind w:left="2720" w:hanging="400"/>
      </w:pPr>
    </w:lvl>
    <w:lvl w:ilvl="3" w:tplc="0409000F" w:tentative="1">
      <w:start w:val="1"/>
      <w:numFmt w:val="decimal"/>
      <w:lvlText w:val="%4."/>
      <w:lvlJc w:val="left"/>
      <w:pPr>
        <w:ind w:left="3120" w:hanging="400"/>
      </w:pPr>
    </w:lvl>
    <w:lvl w:ilvl="4" w:tplc="04090019" w:tentative="1">
      <w:start w:val="1"/>
      <w:numFmt w:val="upperLetter"/>
      <w:lvlText w:val="%5."/>
      <w:lvlJc w:val="left"/>
      <w:pPr>
        <w:ind w:left="3520" w:hanging="400"/>
      </w:pPr>
    </w:lvl>
    <w:lvl w:ilvl="5" w:tplc="0409001B" w:tentative="1">
      <w:start w:val="1"/>
      <w:numFmt w:val="lowerRoman"/>
      <w:lvlText w:val="%6."/>
      <w:lvlJc w:val="right"/>
      <w:pPr>
        <w:ind w:left="3920" w:hanging="400"/>
      </w:pPr>
    </w:lvl>
    <w:lvl w:ilvl="6" w:tplc="0409000F" w:tentative="1">
      <w:start w:val="1"/>
      <w:numFmt w:val="decimal"/>
      <w:lvlText w:val="%7."/>
      <w:lvlJc w:val="left"/>
      <w:pPr>
        <w:ind w:left="4320" w:hanging="400"/>
      </w:pPr>
    </w:lvl>
    <w:lvl w:ilvl="7" w:tplc="04090019" w:tentative="1">
      <w:start w:val="1"/>
      <w:numFmt w:val="upperLetter"/>
      <w:lvlText w:val="%8."/>
      <w:lvlJc w:val="left"/>
      <w:pPr>
        <w:ind w:left="4720" w:hanging="400"/>
      </w:pPr>
    </w:lvl>
    <w:lvl w:ilvl="8" w:tplc="0409001B" w:tentative="1">
      <w:start w:val="1"/>
      <w:numFmt w:val="lowerRoman"/>
      <w:lvlText w:val="%9."/>
      <w:lvlJc w:val="right"/>
      <w:pPr>
        <w:ind w:left="5120" w:hanging="400"/>
      </w:pPr>
    </w:lvl>
  </w:abstractNum>
  <w:abstractNum w:abstractNumId="30">
    <w:nsid w:val="6F6D6B97"/>
    <w:multiLevelType w:val="hybridMultilevel"/>
    <w:tmpl w:val="8E5AB79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>
    <w:nsid w:val="70A25604"/>
    <w:multiLevelType w:val="hybridMultilevel"/>
    <w:tmpl w:val="1946D2A2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2">
    <w:nsid w:val="73BF44C1"/>
    <w:multiLevelType w:val="hybridMultilevel"/>
    <w:tmpl w:val="A9280E10"/>
    <w:lvl w:ilvl="0" w:tplc="04090011">
      <w:start w:val="1"/>
      <w:numFmt w:val="decimalEnclosedCircle"/>
      <w:lvlText w:val="%1"/>
      <w:lvlJc w:val="left"/>
      <w:pPr>
        <w:ind w:left="1793" w:hanging="400"/>
      </w:pPr>
    </w:lvl>
    <w:lvl w:ilvl="1" w:tplc="04090019" w:tentative="1">
      <w:start w:val="1"/>
      <w:numFmt w:val="upperLetter"/>
      <w:lvlText w:val="%2."/>
      <w:lvlJc w:val="left"/>
      <w:pPr>
        <w:ind w:left="2193" w:hanging="400"/>
      </w:pPr>
    </w:lvl>
    <w:lvl w:ilvl="2" w:tplc="0409001B" w:tentative="1">
      <w:start w:val="1"/>
      <w:numFmt w:val="lowerRoman"/>
      <w:lvlText w:val="%3."/>
      <w:lvlJc w:val="right"/>
      <w:pPr>
        <w:ind w:left="2593" w:hanging="400"/>
      </w:pPr>
    </w:lvl>
    <w:lvl w:ilvl="3" w:tplc="0409000F" w:tentative="1">
      <w:start w:val="1"/>
      <w:numFmt w:val="decimal"/>
      <w:lvlText w:val="%4."/>
      <w:lvlJc w:val="left"/>
      <w:pPr>
        <w:ind w:left="2993" w:hanging="400"/>
      </w:pPr>
    </w:lvl>
    <w:lvl w:ilvl="4" w:tplc="04090019" w:tentative="1">
      <w:start w:val="1"/>
      <w:numFmt w:val="upperLetter"/>
      <w:lvlText w:val="%5."/>
      <w:lvlJc w:val="left"/>
      <w:pPr>
        <w:ind w:left="3393" w:hanging="400"/>
      </w:pPr>
    </w:lvl>
    <w:lvl w:ilvl="5" w:tplc="0409001B" w:tentative="1">
      <w:start w:val="1"/>
      <w:numFmt w:val="lowerRoman"/>
      <w:lvlText w:val="%6."/>
      <w:lvlJc w:val="right"/>
      <w:pPr>
        <w:ind w:left="3793" w:hanging="400"/>
      </w:pPr>
    </w:lvl>
    <w:lvl w:ilvl="6" w:tplc="0409000F" w:tentative="1">
      <w:start w:val="1"/>
      <w:numFmt w:val="decimal"/>
      <w:lvlText w:val="%7."/>
      <w:lvlJc w:val="left"/>
      <w:pPr>
        <w:ind w:left="4193" w:hanging="400"/>
      </w:pPr>
    </w:lvl>
    <w:lvl w:ilvl="7" w:tplc="04090019" w:tentative="1">
      <w:start w:val="1"/>
      <w:numFmt w:val="upperLetter"/>
      <w:lvlText w:val="%8."/>
      <w:lvlJc w:val="left"/>
      <w:pPr>
        <w:ind w:left="4593" w:hanging="400"/>
      </w:pPr>
    </w:lvl>
    <w:lvl w:ilvl="8" w:tplc="0409001B" w:tentative="1">
      <w:start w:val="1"/>
      <w:numFmt w:val="lowerRoman"/>
      <w:lvlText w:val="%9."/>
      <w:lvlJc w:val="right"/>
      <w:pPr>
        <w:ind w:left="4993" w:hanging="400"/>
      </w:pPr>
    </w:lvl>
  </w:abstractNum>
  <w:abstractNum w:abstractNumId="33">
    <w:nsid w:val="77956400"/>
    <w:multiLevelType w:val="hybridMultilevel"/>
    <w:tmpl w:val="AE36DAF6"/>
    <w:lvl w:ilvl="0" w:tplc="99A61428">
      <w:start w:val="1"/>
      <w:numFmt w:val="ganada"/>
      <w:lvlText w:val="%1."/>
      <w:lvlJc w:val="left"/>
      <w:pPr>
        <w:ind w:left="18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320" w:hanging="400"/>
      </w:pPr>
    </w:lvl>
    <w:lvl w:ilvl="2" w:tplc="0409001B" w:tentative="1">
      <w:start w:val="1"/>
      <w:numFmt w:val="lowerRoman"/>
      <w:lvlText w:val="%3."/>
      <w:lvlJc w:val="right"/>
      <w:pPr>
        <w:ind w:left="2720" w:hanging="400"/>
      </w:pPr>
    </w:lvl>
    <w:lvl w:ilvl="3" w:tplc="0409000F" w:tentative="1">
      <w:start w:val="1"/>
      <w:numFmt w:val="decimal"/>
      <w:lvlText w:val="%4."/>
      <w:lvlJc w:val="left"/>
      <w:pPr>
        <w:ind w:left="3120" w:hanging="400"/>
      </w:pPr>
    </w:lvl>
    <w:lvl w:ilvl="4" w:tplc="04090019" w:tentative="1">
      <w:start w:val="1"/>
      <w:numFmt w:val="upperLetter"/>
      <w:lvlText w:val="%5."/>
      <w:lvlJc w:val="left"/>
      <w:pPr>
        <w:ind w:left="3520" w:hanging="400"/>
      </w:pPr>
    </w:lvl>
    <w:lvl w:ilvl="5" w:tplc="0409001B" w:tentative="1">
      <w:start w:val="1"/>
      <w:numFmt w:val="lowerRoman"/>
      <w:lvlText w:val="%6."/>
      <w:lvlJc w:val="right"/>
      <w:pPr>
        <w:ind w:left="3920" w:hanging="400"/>
      </w:pPr>
    </w:lvl>
    <w:lvl w:ilvl="6" w:tplc="0409000F" w:tentative="1">
      <w:start w:val="1"/>
      <w:numFmt w:val="decimal"/>
      <w:lvlText w:val="%7."/>
      <w:lvlJc w:val="left"/>
      <w:pPr>
        <w:ind w:left="4320" w:hanging="400"/>
      </w:pPr>
    </w:lvl>
    <w:lvl w:ilvl="7" w:tplc="04090019" w:tentative="1">
      <w:start w:val="1"/>
      <w:numFmt w:val="upperLetter"/>
      <w:lvlText w:val="%8."/>
      <w:lvlJc w:val="left"/>
      <w:pPr>
        <w:ind w:left="4720" w:hanging="400"/>
      </w:pPr>
    </w:lvl>
    <w:lvl w:ilvl="8" w:tplc="0409001B" w:tentative="1">
      <w:start w:val="1"/>
      <w:numFmt w:val="lowerRoman"/>
      <w:lvlText w:val="%9."/>
      <w:lvlJc w:val="right"/>
      <w:pPr>
        <w:ind w:left="5120" w:hanging="400"/>
      </w:pPr>
    </w:lvl>
  </w:abstractNum>
  <w:abstractNum w:abstractNumId="34">
    <w:nsid w:val="786A5E0C"/>
    <w:multiLevelType w:val="hybridMultilevel"/>
    <w:tmpl w:val="9AD2D536"/>
    <w:lvl w:ilvl="0" w:tplc="1F4890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81A81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D85A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17CB50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07CAD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3E80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0A53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E61A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1693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>
    <w:nsid w:val="786D3942"/>
    <w:multiLevelType w:val="hybridMultilevel"/>
    <w:tmpl w:val="C99AA3A4"/>
    <w:lvl w:ilvl="0" w:tplc="B9849A30">
      <w:start w:val="1"/>
      <w:numFmt w:val="ganada"/>
      <w:lvlText w:val="%1."/>
      <w:lvlJc w:val="left"/>
      <w:pPr>
        <w:ind w:left="18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320" w:hanging="400"/>
      </w:pPr>
    </w:lvl>
    <w:lvl w:ilvl="2" w:tplc="0409001B" w:tentative="1">
      <w:start w:val="1"/>
      <w:numFmt w:val="lowerRoman"/>
      <w:lvlText w:val="%3."/>
      <w:lvlJc w:val="right"/>
      <w:pPr>
        <w:ind w:left="2720" w:hanging="400"/>
      </w:pPr>
    </w:lvl>
    <w:lvl w:ilvl="3" w:tplc="0409000F" w:tentative="1">
      <w:start w:val="1"/>
      <w:numFmt w:val="decimal"/>
      <w:lvlText w:val="%4."/>
      <w:lvlJc w:val="left"/>
      <w:pPr>
        <w:ind w:left="3120" w:hanging="400"/>
      </w:pPr>
    </w:lvl>
    <w:lvl w:ilvl="4" w:tplc="04090019" w:tentative="1">
      <w:start w:val="1"/>
      <w:numFmt w:val="upperLetter"/>
      <w:lvlText w:val="%5."/>
      <w:lvlJc w:val="left"/>
      <w:pPr>
        <w:ind w:left="3520" w:hanging="400"/>
      </w:pPr>
    </w:lvl>
    <w:lvl w:ilvl="5" w:tplc="0409001B" w:tentative="1">
      <w:start w:val="1"/>
      <w:numFmt w:val="lowerRoman"/>
      <w:lvlText w:val="%6."/>
      <w:lvlJc w:val="right"/>
      <w:pPr>
        <w:ind w:left="3920" w:hanging="400"/>
      </w:pPr>
    </w:lvl>
    <w:lvl w:ilvl="6" w:tplc="0409000F" w:tentative="1">
      <w:start w:val="1"/>
      <w:numFmt w:val="decimal"/>
      <w:lvlText w:val="%7."/>
      <w:lvlJc w:val="left"/>
      <w:pPr>
        <w:ind w:left="4320" w:hanging="400"/>
      </w:pPr>
    </w:lvl>
    <w:lvl w:ilvl="7" w:tplc="04090019" w:tentative="1">
      <w:start w:val="1"/>
      <w:numFmt w:val="upperLetter"/>
      <w:lvlText w:val="%8."/>
      <w:lvlJc w:val="left"/>
      <w:pPr>
        <w:ind w:left="4720" w:hanging="400"/>
      </w:pPr>
    </w:lvl>
    <w:lvl w:ilvl="8" w:tplc="0409001B" w:tentative="1">
      <w:start w:val="1"/>
      <w:numFmt w:val="lowerRoman"/>
      <w:lvlText w:val="%9."/>
      <w:lvlJc w:val="right"/>
      <w:pPr>
        <w:ind w:left="5120" w:hanging="400"/>
      </w:pPr>
    </w:lvl>
  </w:abstractNum>
  <w:abstractNum w:abstractNumId="36">
    <w:nsid w:val="78F53089"/>
    <w:multiLevelType w:val="hybridMultilevel"/>
    <w:tmpl w:val="7158C260"/>
    <w:lvl w:ilvl="0" w:tplc="FEA4A83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>
    <w:nsid w:val="7D9D3D54"/>
    <w:multiLevelType w:val="hybridMultilevel"/>
    <w:tmpl w:val="E44E1E2E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6"/>
  </w:num>
  <w:num w:numId="4">
    <w:abstractNumId w:val="10"/>
  </w:num>
  <w:num w:numId="5">
    <w:abstractNumId w:val="21"/>
  </w:num>
  <w:num w:numId="6">
    <w:abstractNumId w:val="14"/>
  </w:num>
  <w:num w:numId="7">
    <w:abstractNumId w:val="9"/>
  </w:num>
  <w:num w:numId="8">
    <w:abstractNumId w:val="4"/>
  </w:num>
  <w:num w:numId="9">
    <w:abstractNumId w:val="1"/>
  </w:num>
  <w:num w:numId="10">
    <w:abstractNumId w:val="25"/>
  </w:num>
  <w:num w:numId="11">
    <w:abstractNumId w:val="12"/>
  </w:num>
  <w:num w:numId="12">
    <w:abstractNumId w:val="30"/>
  </w:num>
  <w:num w:numId="13">
    <w:abstractNumId w:val="27"/>
  </w:num>
  <w:num w:numId="14">
    <w:abstractNumId w:val="15"/>
  </w:num>
  <w:num w:numId="15">
    <w:abstractNumId w:val="34"/>
  </w:num>
  <w:num w:numId="16">
    <w:abstractNumId w:val="7"/>
  </w:num>
  <w:num w:numId="17">
    <w:abstractNumId w:val="2"/>
  </w:num>
  <w:num w:numId="18">
    <w:abstractNumId w:val="19"/>
  </w:num>
  <w:num w:numId="19">
    <w:abstractNumId w:val="11"/>
  </w:num>
  <w:num w:numId="20">
    <w:abstractNumId w:val="6"/>
  </w:num>
  <w:num w:numId="21">
    <w:abstractNumId w:val="37"/>
  </w:num>
  <w:num w:numId="22">
    <w:abstractNumId w:val="31"/>
  </w:num>
  <w:num w:numId="23">
    <w:abstractNumId w:val="16"/>
  </w:num>
  <w:num w:numId="24">
    <w:abstractNumId w:val="0"/>
  </w:num>
  <w:num w:numId="25">
    <w:abstractNumId w:val="26"/>
  </w:num>
  <w:num w:numId="26">
    <w:abstractNumId w:val="24"/>
  </w:num>
  <w:num w:numId="27">
    <w:abstractNumId w:val="32"/>
  </w:num>
  <w:num w:numId="28">
    <w:abstractNumId w:val="8"/>
  </w:num>
  <w:num w:numId="29">
    <w:abstractNumId w:val="13"/>
  </w:num>
  <w:num w:numId="30">
    <w:abstractNumId w:val="28"/>
  </w:num>
  <w:num w:numId="31">
    <w:abstractNumId w:val="23"/>
  </w:num>
  <w:num w:numId="32">
    <w:abstractNumId w:val="5"/>
  </w:num>
  <w:num w:numId="33">
    <w:abstractNumId w:val="22"/>
  </w:num>
  <w:num w:numId="34">
    <w:abstractNumId w:val="3"/>
  </w:num>
  <w:num w:numId="35">
    <w:abstractNumId w:val="33"/>
  </w:num>
  <w:num w:numId="36">
    <w:abstractNumId w:val="35"/>
  </w:num>
  <w:num w:numId="37">
    <w:abstractNumId w:val="29"/>
  </w:num>
  <w:num w:numId="38">
    <w:abstractNumId w:val="20"/>
  </w:num>
  <w:num w:numId="3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E1027"/>
    <w:rsid w:val="00006401"/>
    <w:rsid w:val="000C6B37"/>
    <w:rsid w:val="000D1F97"/>
    <w:rsid w:val="000D1FDB"/>
    <w:rsid w:val="001C36AD"/>
    <w:rsid w:val="00260304"/>
    <w:rsid w:val="00286BEC"/>
    <w:rsid w:val="002D2454"/>
    <w:rsid w:val="00304AA2"/>
    <w:rsid w:val="003919FE"/>
    <w:rsid w:val="003A3396"/>
    <w:rsid w:val="003D2CE7"/>
    <w:rsid w:val="00486508"/>
    <w:rsid w:val="004A192F"/>
    <w:rsid w:val="004C7674"/>
    <w:rsid w:val="00507148"/>
    <w:rsid w:val="00581767"/>
    <w:rsid w:val="0072397B"/>
    <w:rsid w:val="007C1087"/>
    <w:rsid w:val="007C5C7D"/>
    <w:rsid w:val="007E5529"/>
    <w:rsid w:val="00872623"/>
    <w:rsid w:val="008E1027"/>
    <w:rsid w:val="008F08ED"/>
    <w:rsid w:val="009158CE"/>
    <w:rsid w:val="0095039C"/>
    <w:rsid w:val="00952A91"/>
    <w:rsid w:val="00973402"/>
    <w:rsid w:val="009765EA"/>
    <w:rsid w:val="0099462B"/>
    <w:rsid w:val="009D1166"/>
    <w:rsid w:val="00A116CE"/>
    <w:rsid w:val="00A35544"/>
    <w:rsid w:val="00A6307E"/>
    <w:rsid w:val="00AC40F2"/>
    <w:rsid w:val="00BC2177"/>
    <w:rsid w:val="00C4647A"/>
    <w:rsid w:val="00C67C88"/>
    <w:rsid w:val="00CB4C42"/>
    <w:rsid w:val="00D05563"/>
    <w:rsid w:val="00D1253E"/>
    <w:rsid w:val="00D44278"/>
    <w:rsid w:val="00D4719C"/>
    <w:rsid w:val="00D56B3D"/>
    <w:rsid w:val="00D63AF7"/>
    <w:rsid w:val="00D84FF0"/>
    <w:rsid w:val="00D97E68"/>
    <w:rsid w:val="00E16FFA"/>
    <w:rsid w:val="00E21DEF"/>
    <w:rsid w:val="00E41F16"/>
    <w:rsid w:val="00E5317C"/>
    <w:rsid w:val="00E66ACD"/>
    <w:rsid w:val="00EC21FE"/>
    <w:rsid w:val="00ED47E5"/>
    <w:rsid w:val="00F10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C7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E102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8E1027"/>
  </w:style>
  <w:style w:type="paragraph" w:styleId="a4">
    <w:name w:val="footer"/>
    <w:basedOn w:val="a"/>
    <w:link w:val="Char0"/>
    <w:uiPriority w:val="99"/>
    <w:unhideWhenUsed/>
    <w:rsid w:val="008E102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E1027"/>
  </w:style>
  <w:style w:type="paragraph" w:styleId="a5">
    <w:name w:val="List Paragraph"/>
    <w:basedOn w:val="a"/>
    <w:uiPriority w:val="34"/>
    <w:qFormat/>
    <w:rsid w:val="008E1027"/>
    <w:pPr>
      <w:ind w:leftChars="400" w:left="800"/>
    </w:pPr>
  </w:style>
  <w:style w:type="paragraph" w:styleId="a6">
    <w:name w:val="Balloon Text"/>
    <w:basedOn w:val="a"/>
    <w:link w:val="Char1"/>
    <w:uiPriority w:val="99"/>
    <w:semiHidden/>
    <w:unhideWhenUsed/>
    <w:rsid w:val="004C767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4C7674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C67C8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조"/>
    <w:basedOn w:val="a"/>
    <w:rsid w:val="00A6307E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9">
    <w:name w:val="Normal (Web)"/>
    <w:basedOn w:val="a"/>
    <w:uiPriority w:val="99"/>
    <w:semiHidden/>
    <w:unhideWhenUsed/>
    <w:rsid w:val="009D116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56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4690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100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8205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725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17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7930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3549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6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87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52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89699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02140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77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71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399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85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9CF03E-A36E-4F98-A4D7-DA9DEA04E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528</TotalTime>
  <Pages>19</Pages>
  <Words>1376</Words>
  <Characters>7848</Characters>
  <Application>Microsoft Office Word</Application>
  <DocSecurity>0</DocSecurity>
  <Lines>65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SEC</cp:lastModifiedBy>
  <cp:revision>36</cp:revision>
  <cp:lastPrinted>2012-11-05T09:15:00Z</cp:lastPrinted>
  <dcterms:created xsi:type="dcterms:W3CDTF">2012-11-04T18:23:00Z</dcterms:created>
  <dcterms:modified xsi:type="dcterms:W3CDTF">2012-11-09T05:29:00Z</dcterms:modified>
</cp:coreProperties>
</file>